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1F9" w:rsidRDefault="004841F9" w:rsidP="00561796">
      <w:pPr>
        <w:jc w:val="center"/>
        <w:rPr>
          <w:rFonts w:ascii="Times New Roman" w:hAnsi="Times New Roman" w:cs="Times New Roman"/>
          <w:b/>
          <w:sz w:val="28"/>
          <w:szCs w:val="28"/>
        </w:rPr>
      </w:pPr>
    </w:p>
    <w:p w:rsidR="00E25C68" w:rsidRDefault="00D467E4" w:rsidP="00E244E2">
      <w:pPr>
        <w:pStyle w:val="ConsPlusTitle"/>
        <w:spacing w:before="40" w:after="40" w:line="276" w:lineRule="auto"/>
        <w:jc w:val="center"/>
        <w:outlineLvl w:val="1"/>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824406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244060"/>
                    </a:xfrm>
                    <a:prstGeom prst="rect">
                      <a:avLst/>
                    </a:prstGeom>
                    <a:noFill/>
                    <a:ln w="9525">
                      <a:noFill/>
                      <a:miter lim="800000"/>
                      <a:headEnd/>
                      <a:tailEnd/>
                    </a:ln>
                  </pic:spPr>
                </pic:pic>
              </a:graphicData>
            </a:graphic>
          </wp:inline>
        </w:drawing>
      </w:r>
    </w:p>
    <w:p w:rsidR="00E25C68" w:rsidRDefault="00E25C68" w:rsidP="00E244E2">
      <w:pPr>
        <w:pStyle w:val="ConsPlusTitle"/>
        <w:spacing w:before="40" w:after="40" w:line="276" w:lineRule="auto"/>
        <w:jc w:val="center"/>
        <w:outlineLvl w:val="1"/>
        <w:rPr>
          <w:rFonts w:ascii="Times New Roman" w:hAnsi="Times New Roman" w:cs="Times New Roman"/>
          <w:sz w:val="26"/>
          <w:szCs w:val="26"/>
        </w:rPr>
      </w:pPr>
    </w:p>
    <w:p w:rsidR="00D467E4" w:rsidRDefault="00D467E4" w:rsidP="00E244E2">
      <w:pPr>
        <w:pStyle w:val="ConsPlusTitle"/>
        <w:spacing w:before="40" w:after="40" w:line="276" w:lineRule="auto"/>
        <w:jc w:val="center"/>
        <w:outlineLvl w:val="1"/>
        <w:rPr>
          <w:rFonts w:ascii="Times New Roman" w:hAnsi="Times New Roman" w:cs="Times New Roman"/>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lastRenderedPageBreak/>
        <w:t>I. Общие положения</w:t>
      </w:r>
    </w:p>
    <w:p w:rsidR="00E244E2" w:rsidRPr="00E244E2" w:rsidRDefault="00A010F8" w:rsidP="00E244E2">
      <w:pPr>
        <w:pStyle w:val="ConsPlusNormal"/>
        <w:spacing w:before="40" w:after="40" w:line="276" w:lineRule="auto"/>
        <w:ind w:firstLine="540"/>
        <w:jc w:val="both"/>
        <w:rPr>
          <w:sz w:val="26"/>
          <w:szCs w:val="26"/>
        </w:rPr>
      </w:pPr>
      <w:proofErr w:type="gramStart"/>
      <w:r>
        <w:rPr>
          <w:sz w:val="26"/>
          <w:szCs w:val="26"/>
        </w:rPr>
        <w:t>Д</w:t>
      </w:r>
      <w:r w:rsidR="00E244E2" w:rsidRPr="00E244E2">
        <w:rPr>
          <w:sz w:val="26"/>
          <w:szCs w:val="26"/>
        </w:rPr>
        <w:t>ополнительная профессиональная программа повышения квалификации для руководителей организаций, лиц, назначенных руководителем организации ответственными за обеспечение пожарной безопасности, в том числе в обособленных структу</w:t>
      </w:r>
      <w:r w:rsidR="00E244E2">
        <w:rPr>
          <w:sz w:val="26"/>
          <w:szCs w:val="26"/>
        </w:rPr>
        <w:t>рных подразделениях организации</w:t>
      </w:r>
      <w:r w:rsidR="005B6180">
        <w:rPr>
          <w:sz w:val="26"/>
          <w:szCs w:val="26"/>
        </w:rPr>
        <w:t xml:space="preserve"> (далее Программа)</w:t>
      </w:r>
      <w:r w:rsidR="00E244E2" w:rsidRPr="00E244E2">
        <w:rPr>
          <w:sz w:val="26"/>
          <w:szCs w:val="26"/>
        </w:rPr>
        <w:t>, разработана в соответствии с нормами Федерального закона от 29 декабря 2012 г. № 273-ФЗ "Об образовании в Российской Федерации" (далее - Федеральный закон № 273-ФЗ) и с учетом требований Порядка организации и осуществления образовательной деятельности по</w:t>
      </w:r>
      <w:proofErr w:type="gramEnd"/>
      <w:r w:rsidR="00E244E2" w:rsidRPr="00E244E2">
        <w:rPr>
          <w:sz w:val="26"/>
          <w:szCs w:val="26"/>
        </w:rPr>
        <w:t xml:space="preserve"> дополнительным профессиональным программам, утвержденного приказом Министерства образования и науки Российской Федерации от 1 июля 2013 г. № 499 (зарегистрирован Министерством юстиции Российской Федерации 20 августа 2013 г., регистрационный № 29444), </w:t>
      </w:r>
      <w:proofErr w:type="gramStart"/>
      <w:r w:rsidR="00E244E2" w:rsidRPr="00E244E2">
        <w:rPr>
          <w:sz w:val="26"/>
          <w:szCs w:val="26"/>
        </w:rPr>
        <w:t>с</w:t>
      </w:r>
      <w:proofErr w:type="gramEnd"/>
      <w:r w:rsidR="00E244E2" w:rsidRPr="00E244E2">
        <w:rPr>
          <w:sz w:val="26"/>
          <w:szCs w:val="26"/>
        </w:rPr>
        <w:t xml:space="preserve"> </w:t>
      </w:r>
      <w:proofErr w:type="gramStart"/>
      <w:r w:rsidR="00E244E2" w:rsidRPr="00E244E2">
        <w:rPr>
          <w:sz w:val="26"/>
          <w:szCs w:val="26"/>
        </w:rPr>
        <w:t>изменениями, внесенными приказом Министерства образования и науки Российской Федерации от 15 ноября 2013 г. № 1244 (зарегистрирован Министерством юстиции Российской Федерации 14 января 201</w:t>
      </w:r>
      <w:r>
        <w:rPr>
          <w:sz w:val="26"/>
          <w:szCs w:val="26"/>
        </w:rPr>
        <w:t xml:space="preserve">4 г., регистрационный № 31014), </w:t>
      </w:r>
      <w:r w:rsidRPr="00E244E2">
        <w:rPr>
          <w:sz w:val="26"/>
          <w:szCs w:val="26"/>
        </w:rPr>
        <w:t>Федерального закона от 2</w:t>
      </w:r>
      <w:r>
        <w:rPr>
          <w:sz w:val="26"/>
          <w:szCs w:val="26"/>
        </w:rPr>
        <w:t>1</w:t>
      </w:r>
      <w:r w:rsidRPr="00E244E2">
        <w:rPr>
          <w:sz w:val="26"/>
          <w:szCs w:val="26"/>
        </w:rPr>
        <w:t xml:space="preserve"> декабря </w:t>
      </w:r>
      <w:r>
        <w:rPr>
          <w:sz w:val="26"/>
          <w:szCs w:val="26"/>
        </w:rPr>
        <w:t>2012</w:t>
      </w:r>
      <w:r w:rsidRPr="00E244E2">
        <w:rPr>
          <w:sz w:val="26"/>
          <w:szCs w:val="26"/>
        </w:rPr>
        <w:t xml:space="preserve"> г. № </w:t>
      </w:r>
      <w:r>
        <w:rPr>
          <w:sz w:val="26"/>
          <w:szCs w:val="26"/>
        </w:rPr>
        <w:t>69</w:t>
      </w:r>
      <w:r w:rsidRPr="00E244E2">
        <w:rPr>
          <w:sz w:val="26"/>
          <w:szCs w:val="26"/>
        </w:rPr>
        <w:t>-ФЗ "О</w:t>
      </w:r>
      <w:r>
        <w:rPr>
          <w:sz w:val="26"/>
          <w:szCs w:val="26"/>
        </w:rPr>
        <w:t xml:space="preserve"> пожарной безопасности</w:t>
      </w:r>
      <w:r w:rsidRPr="00E244E2">
        <w:rPr>
          <w:sz w:val="26"/>
          <w:szCs w:val="26"/>
        </w:rPr>
        <w:t>"</w:t>
      </w:r>
      <w:r>
        <w:rPr>
          <w:sz w:val="26"/>
          <w:szCs w:val="26"/>
        </w:rPr>
        <w:t>,</w:t>
      </w:r>
      <w:r w:rsidRPr="00E244E2">
        <w:rPr>
          <w:sz w:val="26"/>
          <w:szCs w:val="26"/>
        </w:rPr>
        <w:t xml:space="preserve"> Федерального закона от 2</w:t>
      </w:r>
      <w:r>
        <w:rPr>
          <w:sz w:val="26"/>
          <w:szCs w:val="26"/>
        </w:rPr>
        <w:t>2</w:t>
      </w:r>
      <w:r w:rsidRPr="00E244E2">
        <w:rPr>
          <w:sz w:val="26"/>
          <w:szCs w:val="26"/>
        </w:rPr>
        <w:t xml:space="preserve"> </w:t>
      </w:r>
      <w:r>
        <w:rPr>
          <w:sz w:val="26"/>
          <w:szCs w:val="26"/>
        </w:rPr>
        <w:t>июля</w:t>
      </w:r>
      <w:r w:rsidRPr="00E244E2">
        <w:rPr>
          <w:sz w:val="26"/>
          <w:szCs w:val="26"/>
        </w:rPr>
        <w:t xml:space="preserve"> </w:t>
      </w:r>
      <w:r>
        <w:rPr>
          <w:sz w:val="26"/>
          <w:szCs w:val="26"/>
        </w:rPr>
        <w:t>2008</w:t>
      </w:r>
      <w:r w:rsidRPr="00E244E2">
        <w:rPr>
          <w:sz w:val="26"/>
          <w:szCs w:val="26"/>
        </w:rPr>
        <w:t xml:space="preserve"> г. № </w:t>
      </w:r>
      <w:r>
        <w:rPr>
          <w:sz w:val="26"/>
          <w:szCs w:val="26"/>
        </w:rPr>
        <w:t>123</w:t>
      </w:r>
      <w:r w:rsidRPr="00E244E2">
        <w:rPr>
          <w:sz w:val="26"/>
          <w:szCs w:val="26"/>
        </w:rPr>
        <w:t>-ФЗ "</w:t>
      </w:r>
      <w:r>
        <w:rPr>
          <w:sz w:val="26"/>
          <w:szCs w:val="26"/>
        </w:rPr>
        <w:t>Технический регламент о требованиях пожарной безопасности</w:t>
      </w:r>
      <w:r w:rsidRPr="00E244E2">
        <w:rPr>
          <w:sz w:val="26"/>
          <w:szCs w:val="26"/>
        </w:rPr>
        <w:t>"</w:t>
      </w:r>
      <w:r>
        <w:rPr>
          <w:sz w:val="26"/>
          <w:szCs w:val="26"/>
        </w:rPr>
        <w:t>, Постановления Правительства РФ от</w:t>
      </w:r>
      <w:r w:rsidR="00F60502">
        <w:rPr>
          <w:sz w:val="26"/>
          <w:szCs w:val="26"/>
        </w:rPr>
        <w:t xml:space="preserve"> 16 сентября 2020 г. № 1479</w:t>
      </w:r>
      <w:proofErr w:type="gramEnd"/>
      <w:r w:rsidR="00F60502">
        <w:rPr>
          <w:sz w:val="26"/>
          <w:szCs w:val="26"/>
        </w:rPr>
        <w:t xml:space="preserve"> «Об утверждении Правил противопожарного режима в РФ», приказа МЧС РФ от 05 сентября 2021г. № 596 «Об утверждении типовых дополнительных профессиональных программ в области пожарной безопасности» </w:t>
      </w:r>
      <w:r w:rsidR="00F60502" w:rsidRPr="00E244E2">
        <w:rPr>
          <w:sz w:val="26"/>
          <w:szCs w:val="26"/>
        </w:rPr>
        <w:t>(зарегистрирован Министерством юстиции Р</w:t>
      </w:r>
      <w:r w:rsidR="00F60502">
        <w:rPr>
          <w:sz w:val="26"/>
          <w:szCs w:val="26"/>
        </w:rPr>
        <w:t>оссийской Федерации 14</w:t>
      </w:r>
      <w:r w:rsidR="00F60502" w:rsidRPr="00E244E2">
        <w:rPr>
          <w:sz w:val="26"/>
          <w:szCs w:val="26"/>
        </w:rPr>
        <w:t xml:space="preserve"> </w:t>
      </w:r>
      <w:r w:rsidR="00F60502">
        <w:rPr>
          <w:sz w:val="26"/>
          <w:szCs w:val="26"/>
        </w:rPr>
        <w:t>октября</w:t>
      </w:r>
      <w:r w:rsidR="00F60502" w:rsidRPr="00E244E2">
        <w:rPr>
          <w:sz w:val="26"/>
          <w:szCs w:val="26"/>
        </w:rPr>
        <w:t xml:space="preserve"> 20</w:t>
      </w:r>
      <w:r w:rsidR="00F60502">
        <w:rPr>
          <w:sz w:val="26"/>
          <w:szCs w:val="26"/>
        </w:rPr>
        <w:t>21</w:t>
      </w:r>
      <w:r w:rsidR="00F60502" w:rsidRPr="00E244E2">
        <w:rPr>
          <w:sz w:val="26"/>
          <w:szCs w:val="26"/>
        </w:rPr>
        <w:t xml:space="preserve"> г., регистрационный № </w:t>
      </w:r>
      <w:r w:rsidR="00F60502">
        <w:rPr>
          <w:sz w:val="26"/>
          <w:szCs w:val="26"/>
        </w:rPr>
        <w:t>65408</w:t>
      </w:r>
      <w:r w:rsidR="00F60502" w:rsidRPr="00E244E2">
        <w:rPr>
          <w:sz w:val="26"/>
          <w:szCs w:val="26"/>
        </w:rPr>
        <w:t>)</w:t>
      </w:r>
      <w:r w:rsidR="00F60502">
        <w:rPr>
          <w:sz w:val="26"/>
          <w:szCs w:val="26"/>
        </w:rPr>
        <w:t>.</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Структура Программы соответств</w:t>
      </w:r>
      <w:r w:rsidR="005B6180">
        <w:rPr>
          <w:sz w:val="26"/>
          <w:szCs w:val="26"/>
        </w:rPr>
        <w:t>ует</w:t>
      </w:r>
      <w:r w:rsidRPr="00E244E2">
        <w:rPr>
          <w:sz w:val="26"/>
          <w:szCs w:val="26"/>
        </w:rPr>
        <w:t xml:space="preserve"> Типовой программе.</w:t>
      </w:r>
      <w:r w:rsidR="00D27AEA">
        <w:rPr>
          <w:sz w:val="26"/>
          <w:szCs w:val="26"/>
        </w:rPr>
        <w:t xml:space="preserve"> Программа определяет минимальный объем знаний и умений, которым должны обладать руководители </w:t>
      </w:r>
      <w:r w:rsidR="00D27AEA" w:rsidRPr="00E244E2">
        <w:rPr>
          <w:sz w:val="26"/>
          <w:szCs w:val="26"/>
        </w:rPr>
        <w:t>организаций, лиц</w:t>
      </w:r>
      <w:r w:rsidR="00D27AEA">
        <w:rPr>
          <w:sz w:val="26"/>
          <w:szCs w:val="26"/>
        </w:rPr>
        <w:t>а, назначенные</w:t>
      </w:r>
      <w:r w:rsidR="00D27AEA" w:rsidRPr="00E244E2">
        <w:rPr>
          <w:sz w:val="26"/>
          <w:szCs w:val="26"/>
        </w:rPr>
        <w:t xml:space="preserve"> руководителем организации</w:t>
      </w:r>
      <w:r w:rsidR="00003B65">
        <w:rPr>
          <w:sz w:val="26"/>
          <w:szCs w:val="26"/>
        </w:rPr>
        <w:t>,</w:t>
      </w:r>
      <w:r w:rsidR="00D27AEA" w:rsidRPr="00E244E2">
        <w:rPr>
          <w:sz w:val="26"/>
          <w:szCs w:val="26"/>
        </w:rPr>
        <w:t xml:space="preserve"> </w:t>
      </w:r>
      <w:proofErr w:type="gramStart"/>
      <w:r w:rsidR="00D27AEA" w:rsidRPr="00E244E2">
        <w:rPr>
          <w:sz w:val="26"/>
          <w:szCs w:val="26"/>
        </w:rPr>
        <w:t>ответственными</w:t>
      </w:r>
      <w:proofErr w:type="gramEnd"/>
      <w:r w:rsidR="00D27AEA" w:rsidRPr="00E244E2">
        <w:rPr>
          <w:sz w:val="26"/>
          <w:szCs w:val="26"/>
        </w:rPr>
        <w:t xml:space="preserve"> за обеспечение пожарной безопасности</w:t>
      </w:r>
      <w:r w:rsidR="00D27AEA">
        <w:rPr>
          <w:sz w:val="26"/>
          <w:szCs w:val="26"/>
        </w:rPr>
        <w:t>.</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Содержание Программы определяется с учето</w:t>
      </w:r>
      <w:r w:rsidR="00D27AEA">
        <w:rPr>
          <w:sz w:val="26"/>
          <w:szCs w:val="26"/>
        </w:rPr>
        <w:t>м потребностей лица, организаций</w:t>
      </w:r>
      <w:r w:rsidRPr="00E244E2">
        <w:rPr>
          <w:sz w:val="26"/>
          <w:szCs w:val="26"/>
        </w:rPr>
        <w:t>, по инициативе которых осуществляется дополнительное профессиональное образование. Программа построена на модульном принципе представления содержания обучения и построении учебных планов, которые позволяют обеспечить дифференцированный подход к проведению подготовки обучающихся с учетом их образования, квалификации и опыта. Программа может быть дополнена модулем обучения, содержащим требования пожарной безопасности, исходя из специфики деятельности организации, работники которой осваивают дополнительную профессиональную программу.</w:t>
      </w:r>
    </w:p>
    <w:p w:rsidR="005B6180" w:rsidRPr="005B6180" w:rsidRDefault="005B6180" w:rsidP="005B6180">
      <w:pPr>
        <w:pStyle w:val="ConsPlusNormal"/>
        <w:spacing w:before="40" w:after="40" w:line="276" w:lineRule="auto"/>
        <w:ind w:firstLine="540"/>
        <w:jc w:val="both"/>
        <w:rPr>
          <w:sz w:val="26"/>
          <w:szCs w:val="26"/>
        </w:rPr>
      </w:pPr>
      <w:r w:rsidRPr="005B6180">
        <w:rPr>
          <w:sz w:val="26"/>
          <w:szCs w:val="26"/>
        </w:rPr>
        <w:t xml:space="preserve">Продолжительность освоения программы – </w:t>
      </w:r>
      <w:r>
        <w:rPr>
          <w:sz w:val="26"/>
          <w:szCs w:val="26"/>
        </w:rPr>
        <w:t>2</w:t>
      </w:r>
      <w:r w:rsidRPr="005B6180">
        <w:rPr>
          <w:sz w:val="26"/>
          <w:szCs w:val="26"/>
        </w:rPr>
        <w:t xml:space="preserve">8 </w:t>
      </w:r>
      <w:r w:rsidR="00D27AEA">
        <w:rPr>
          <w:sz w:val="26"/>
          <w:szCs w:val="26"/>
        </w:rPr>
        <w:t xml:space="preserve">академических </w:t>
      </w:r>
      <w:r w:rsidRPr="005B6180">
        <w:rPr>
          <w:sz w:val="26"/>
          <w:szCs w:val="26"/>
        </w:rPr>
        <w:t>часов, включая все виды аудиторной и самостоятельной учебной работы слушателей.</w:t>
      </w:r>
      <w:r w:rsidR="00003B65">
        <w:rPr>
          <w:sz w:val="26"/>
          <w:szCs w:val="26"/>
        </w:rPr>
        <w:t xml:space="preserve"> </w:t>
      </w:r>
      <w:r w:rsidRPr="005B6180">
        <w:rPr>
          <w:sz w:val="26"/>
          <w:szCs w:val="26"/>
        </w:rPr>
        <w:t xml:space="preserve">Учебная нагрузка устанавливается </w:t>
      </w:r>
      <w:r w:rsidR="00003B65">
        <w:rPr>
          <w:sz w:val="26"/>
          <w:szCs w:val="26"/>
        </w:rPr>
        <w:t>7</w:t>
      </w:r>
      <w:r w:rsidRPr="005B6180">
        <w:rPr>
          <w:sz w:val="26"/>
          <w:szCs w:val="26"/>
        </w:rPr>
        <w:t xml:space="preserve"> </w:t>
      </w:r>
      <w:r w:rsidR="00003B65">
        <w:rPr>
          <w:sz w:val="26"/>
          <w:szCs w:val="26"/>
        </w:rPr>
        <w:t xml:space="preserve">академических </w:t>
      </w:r>
      <w:r w:rsidRPr="005B6180">
        <w:rPr>
          <w:sz w:val="26"/>
          <w:szCs w:val="26"/>
        </w:rPr>
        <w:t xml:space="preserve">часов в </w:t>
      </w:r>
      <w:r w:rsidR="00003B65">
        <w:rPr>
          <w:sz w:val="26"/>
          <w:szCs w:val="26"/>
        </w:rPr>
        <w:t>день</w:t>
      </w:r>
      <w:r w:rsidRPr="005B6180">
        <w:rPr>
          <w:sz w:val="26"/>
          <w:szCs w:val="26"/>
        </w:rPr>
        <w:t>.</w:t>
      </w:r>
    </w:p>
    <w:p w:rsidR="005B6180" w:rsidRPr="005B6180" w:rsidRDefault="005B6180" w:rsidP="005B6180">
      <w:pPr>
        <w:pStyle w:val="ConsPlusNormal"/>
        <w:spacing w:before="40" w:after="40" w:line="276" w:lineRule="auto"/>
        <w:ind w:firstLine="540"/>
        <w:jc w:val="both"/>
        <w:rPr>
          <w:sz w:val="26"/>
          <w:szCs w:val="26"/>
        </w:rPr>
      </w:pPr>
      <w:r w:rsidRPr="005B6180">
        <w:rPr>
          <w:sz w:val="26"/>
          <w:szCs w:val="26"/>
        </w:rPr>
        <w:t>Форма обучения: очная с применением электронного обучения и дистанционных образовательных технологий.</w:t>
      </w:r>
    </w:p>
    <w:p w:rsidR="005B6180" w:rsidRPr="00E244E2" w:rsidRDefault="005B6180" w:rsidP="005B6180">
      <w:pPr>
        <w:pStyle w:val="ConsPlusNormal"/>
        <w:spacing w:before="40" w:after="40" w:line="276" w:lineRule="auto"/>
        <w:ind w:firstLine="540"/>
        <w:jc w:val="both"/>
        <w:rPr>
          <w:sz w:val="26"/>
          <w:szCs w:val="26"/>
        </w:rPr>
      </w:pPr>
      <w:r w:rsidRPr="00E244E2">
        <w:rPr>
          <w:sz w:val="26"/>
          <w:szCs w:val="26"/>
        </w:rPr>
        <w:lastRenderedPageBreak/>
        <w:t>Слушателями являются лица, имеющие или получающие среднее профессиональное и (или) высшее образование.</w:t>
      </w:r>
    </w:p>
    <w:p w:rsidR="00E244E2" w:rsidRDefault="00E244E2" w:rsidP="00E244E2">
      <w:pPr>
        <w:pStyle w:val="ConsPlusNormal"/>
        <w:spacing w:before="40" w:after="40" w:line="276" w:lineRule="auto"/>
        <w:ind w:firstLine="540"/>
        <w:jc w:val="both"/>
        <w:rPr>
          <w:sz w:val="26"/>
          <w:szCs w:val="26"/>
        </w:rPr>
      </w:pPr>
      <w:r w:rsidRPr="00E244E2">
        <w:rPr>
          <w:sz w:val="26"/>
          <w:szCs w:val="26"/>
        </w:rPr>
        <w:t xml:space="preserve">Для получения руководителями организаций, лицами, назначенными руководителем организации ответственными за обеспечение пожарной безопасности, в том числе в обособленных структурных подразделениях организации, (далее - слушатели) знаний и умений </w:t>
      </w:r>
      <w:r w:rsidR="005B6180">
        <w:rPr>
          <w:sz w:val="26"/>
          <w:szCs w:val="26"/>
        </w:rPr>
        <w:t>П</w:t>
      </w:r>
      <w:r w:rsidRPr="00E244E2">
        <w:rPr>
          <w:sz w:val="26"/>
          <w:szCs w:val="26"/>
        </w:rPr>
        <w:t xml:space="preserve">рограммой предусматривается проведение </w:t>
      </w:r>
      <w:r w:rsidR="00BA0676">
        <w:rPr>
          <w:sz w:val="26"/>
          <w:szCs w:val="26"/>
        </w:rPr>
        <w:t>УМЦ ГОЧС и ПБ (далее УМЦ)</w:t>
      </w:r>
      <w:r w:rsidRPr="00E244E2">
        <w:rPr>
          <w:sz w:val="26"/>
          <w:szCs w:val="26"/>
        </w:rPr>
        <w:t>, теоретических и практических занятий, а для оценки степени и уровня освоения обучения - проведение итоговой аттестации.</w:t>
      </w:r>
    </w:p>
    <w:p w:rsidR="00D86B68" w:rsidRDefault="00D86B68" w:rsidP="00D86B68">
      <w:pPr>
        <w:pStyle w:val="ConsPlusNormal"/>
        <w:spacing w:before="40" w:after="40" w:line="276" w:lineRule="auto"/>
        <w:ind w:firstLine="540"/>
        <w:jc w:val="both"/>
        <w:rPr>
          <w:sz w:val="26"/>
          <w:szCs w:val="26"/>
        </w:rPr>
      </w:pPr>
      <w:r>
        <w:rPr>
          <w:sz w:val="26"/>
          <w:szCs w:val="26"/>
        </w:rPr>
        <w:t>Учебные группы для прохождения обучения комплектуются, преимущественно, из лиц одной или схожих по своим функциональным обязанностям категорий обучаемых, осуществляющих свою деятельность в зданиях одного и того же класса функциональной пожарной опасности.</w:t>
      </w:r>
    </w:p>
    <w:p w:rsidR="00D86B68" w:rsidRDefault="00D86B68" w:rsidP="00D86B68">
      <w:pPr>
        <w:pStyle w:val="ConsPlusNormal"/>
        <w:spacing w:before="40" w:after="40" w:line="276" w:lineRule="auto"/>
        <w:ind w:firstLine="540"/>
        <w:jc w:val="both"/>
        <w:rPr>
          <w:sz w:val="26"/>
          <w:szCs w:val="26"/>
        </w:rPr>
      </w:pPr>
      <w:r>
        <w:rPr>
          <w:sz w:val="26"/>
          <w:szCs w:val="26"/>
        </w:rPr>
        <w:t>Количество слушателей в группе не должно превышать 25 человек. Для проведения занятий по специальным темам и практических занятий разрешается учебную группу делить на подгруппы численностью 10-15 человек.</w:t>
      </w:r>
    </w:p>
    <w:p w:rsidR="00D86B68" w:rsidRPr="00E244E2" w:rsidRDefault="00D86B68" w:rsidP="00D86B68">
      <w:pPr>
        <w:pStyle w:val="ConsPlusNormal"/>
        <w:spacing w:before="40" w:after="40" w:line="276" w:lineRule="auto"/>
        <w:ind w:firstLine="540"/>
        <w:jc w:val="both"/>
        <w:rPr>
          <w:sz w:val="26"/>
          <w:szCs w:val="26"/>
        </w:rPr>
      </w:pPr>
      <w:r>
        <w:rPr>
          <w:sz w:val="26"/>
          <w:szCs w:val="26"/>
        </w:rPr>
        <w:t>С целью сокращения материальных затрат и времени на проезд слушателей, которые подлежат обучению в УМЦ, разрешается проводить их обучение методом сбора</w:t>
      </w:r>
      <w:r w:rsidR="00A84172">
        <w:rPr>
          <w:sz w:val="26"/>
          <w:szCs w:val="26"/>
        </w:rPr>
        <w:t>,</w:t>
      </w:r>
      <w:r>
        <w:rPr>
          <w:sz w:val="26"/>
          <w:szCs w:val="26"/>
        </w:rPr>
        <w:t xml:space="preserve"> с выездом преподавателей УМЦ в другие населенные пункты Еврейской автономной области, а также с использованием дистанционных образовательных технологий.</w:t>
      </w:r>
    </w:p>
    <w:p w:rsidR="00D86B68" w:rsidRDefault="00D86B68" w:rsidP="00D86B68">
      <w:pPr>
        <w:pStyle w:val="ConsPlusNormal"/>
        <w:spacing w:before="40" w:after="40" w:line="276" w:lineRule="auto"/>
        <w:ind w:firstLine="540"/>
        <w:jc w:val="both"/>
        <w:rPr>
          <w:sz w:val="26"/>
          <w:szCs w:val="26"/>
        </w:rPr>
      </w:pPr>
      <w:r>
        <w:rPr>
          <w:sz w:val="26"/>
          <w:szCs w:val="26"/>
        </w:rPr>
        <w:t xml:space="preserve">Обучение слушателей </w:t>
      </w:r>
      <w:r w:rsidR="00982328">
        <w:rPr>
          <w:sz w:val="26"/>
          <w:szCs w:val="26"/>
        </w:rPr>
        <w:t xml:space="preserve">начинается с входного теста и </w:t>
      </w:r>
      <w:r>
        <w:rPr>
          <w:sz w:val="26"/>
          <w:szCs w:val="26"/>
        </w:rPr>
        <w:t xml:space="preserve">завершается сдачей </w:t>
      </w:r>
      <w:r w:rsidR="00982328">
        <w:rPr>
          <w:sz w:val="26"/>
          <w:szCs w:val="26"/>
        </w:rPr>
        <w:t>итогового теста</w:t>
      </w:r>
      <w:r>
        <w:rPr>
          <w:sz w:val="26"/>
          <w:szCs w:val="26"/>
        </w:rPr>
        <w:t xml:space="preserve">. Форма проведения </w:t>
      </w:r>
      <w:r w:rsidR="00982328">
        <w:rPr>
          <w:sz w:val="26"/>
          <w:szCs w:val="26"/>
        </w:rPr>
        <w:t>тест</w:t>
      </w:r>
      <w:r w:rsidR="00C757F1">
        <w:rPr>
          <w:sz w:val="26"/>
          <w:szCs w:val="26"/>
        </w:rPr>
        <w:t>ирования</w:t>
      </w:r>
      <w:r>
        <w:rPr>
          <w:sz w:val="26"/>
          <w:szCs w:val="26"/>
        </w:rPr>
        <w:t xml:space="preserve"> и его содержание разрабатываются преподавателями УМЦ и утверждаются директором</w:t>
      </w:r>
      <w:r w:rsidR="00982328">
        <w:rPr>
          <w:sz w:val="26"/>
          <w:szCs w:val="26"/>
        </w:rPr>
        <w:t xml:space="preserve"> УМЦ</w:t>
      </w:r>
      <w:r>
        <w:rPr>
          <w:sz w:val="26"/>
          <w:szCs w:val="26"/>
        </w:rPr>
        <w:t>.</w:t>
      </w:r>
    </w:p>
    <w:p w:rsidR="00D86B68" w:rsidRDefault="00D86B68" w:rsidP="00D86B68">
      <w:pPr>
        <w:pStyle w:val="ConsPlusNormal"/>
        <w:spacing w:before="40" w:after="40" w:line="276" w:lineRule="auto"/>
        <w:ind w:firstLine="540"/>
        <w:jc w:val="both"/>
        <w:rPr>
          <w:sz w:val="26"/>
          <w:szCs w:val="26"/>
        </w:rPr>
      </w:pPr>
      <w:r>
        <w:rPr>
          <w:sz w:val="26"/>
          <w:szCs w:val="26"/>
        </w:rPr>
        <w:t>Прием зачетов проводится комиссией, назначаемой директором УМЦ. По согласованию с начальником Главного управления МЧС России по Еврейской автономной области в состав комиссии могут привлекаться сотрудники (работники) этого органа управления.</w:t>
      </w:r>
    </w:p>
    <w:p w:rsidR="00D86B68" w:rsidRPr="00E244E2" w:rsidRDefault="00D86B68" w:rsidP="00D86B68">
      <w:pPr>
        <w:pStyle w:val="ConsPlusNormal"/>
        <w:spacing w:before="40" w:after="40" w:line="276" w:lineRule="auto"/>
        <w:ind w:firstLine="540"/>
        <w:jc w:val="both"/>
        <w:rPr>
          <w:sz w:val="26"/>
          <w:szCs w:val="26"/>
        </w:rPr>
      </w:pPr>
      <w:r>
        <w:rPr>
          <w:sz w:val="26"/>
          <w:szCs w:val="26"/>
        </w:rPr>
        <w:t>На всех занятиях руководитель несет персональную ответственность за соблюдение требований по безопасности.</w:t>
      </w:r>
    </w:p>
    <w:p w:rsidR="00D27AEA" w:rsidRDefault="00D27AEA" w:rsidP="00E244E2">
      <w:pPr>
        <w:pStyle w:val="ConsPlusTitle"/>
        <w:spacing w:before="40" w:after="40" w:line="276" w:lineRule="auto"/>
        <w:jc w:val="center"/>
        <w:outlineLvl w:val="1"/>
        <w:rPr>
          <w:rFonts w:ascii="Times New Roman" w:hAnsi="Times New Roman" w:cs="Times New Roman"/>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t>II. Цель и планируемые результаты обучения</w:t>
      </w:r>
    </w:p>
    <w:p w:rsidR="00E244E2" w:rsidRPr="00E244E2" w:rsidRDefault="00E244E2" w:rsidP="00E244E2">
      <w:pPr>
        <w:pStyle w:val="ConsPlusNormal"/>
        <w:spacing w:before="40" w:after="40" w:line="276" w:lineRule="auto"/>
        <w:jc w:val="both"/>
        <w:rPr>
          <w:sz w:val="26"/>
          <w:szCs w:val="26"/>
        </w:rPr>
      </w:pPr>
    </w:p>
    <w:p w:rsidR="00E244E2" w:rsidRDefault="00E244E2" w:rsidP="00E244E2">
      <w:pPr>
        <w:pStyle w:val="ConsPlusNormal"/>
        <w:spacing w:before="40" w:after="40" w:line="276" w:lineRule="auto"/>
        <w:ind w:firstLine="540"/>
        <w:jc w:val="both"/>
        <w:rPr>
          <w:sz w:val="26"/>
          <w:szCs w:val="26"/>
        </w:rPr>
      </w:pPr>
      <w:r w:rsidRPr="00E244E2">
        <w:rPr>
          <w:sz w:val="26"/>
          <w:szCs w:val="26"/>
        </w:rPr>
        <w:t>Целью Программы является подготовка слушателей и (или) повышение профессионального уровня в рамках имеющейся квалификации, направленные на совершенствование и (или) получение ими новой компетенции, необходимой для профессиональной деятельности по исполнению требований по обеспечению пожарной безопасности на объектах защиты.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В результате обучения слушатели приобретают знания, навыки и практические умения, необходимые для качественного совершенствования </w:t>
      </w:r>
      <w:r w:rsidRPr="00E244E2">
        <w:rPr>
          <w:sz w:val="26"/>
          <w:szCs w:val="26"/>
        </w:rPr>
        <w:lastRenderedPageBreak/>
        <w:t>профессиональных компетенций.</w:t>
      </w:r>
    </w:p>
    <w:p w:rsidR="00E244E2" w:rsidRPr="00785E12" w:rsidRDefault="00E244E2" w:rsidP="00E244E2">
      <w:pPr>
        <w:pStyle w:val="ConsPlusNormal"/>
        <w:spacing w:before="40" w:after="40" w:line="276" w:lineRule="auto"/>
        <w:ind w:firstLine="540"/>
        <w:jc w:val="both"/>
        <w:rPr>
          <w:i/>
          <w:sz w:val="26"/>
          <w:szCs w:val="26"/>
        </w:rPr>
      </w:pPr>
      <w:r w:rsidRPr="00785E12">
        <w:rPr>
          <w:i/>
          <w:sz w:val="26"/>
          <w:szCs w:val="26"/>
        </w:rPr>
        <w:t>Слушатели должны знать: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пожарной безопасности - законодательства Российской Федерации о пожарной безопасности для объектов защиты организации;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порядок обучения работников организации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перечень нарушений требований пожарной безопасности, которые заведомо создают угрозу возникновения пожаров и загораний;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пожарную опасность технологического процесса производства, нарушения которого могут создать условия возникновения пожара;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организационные основы обеспечения пожарной безопасности в организации;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к разработке приказов, инструкций и положений, устанавливающих противопожарный режим на объекте, обучение работников организации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вопросы обеспечения противопожарной защиты организации.</w:t>
      </w:r>
    </w:p>
    <w:p w:rsidR="00E244E2" w:rsidRPr="00785E12" w:rsidRDefault="00E244E2" w:rsidP="00E244E2">
      <w:pPr>
        <w:pStyle w:val="ConsPlusNormal"/>
        <w:spacing w:before="40" w:after="40" w:line="276" w:lineRule="auto"/>
        <w:ind w:firstLine="540"/>
        <w:jc w:val="both"/>
        <w:rPr>
          <w:i/>
          <w:sz w:val="26"/>
          <w:szCs w:val="26"/>
        </w:rPr>
      </w:pPr>
      <w:r w:rsidRPr="00785E12">
        <w:rPr>
          <w:i/>
          <w:sz w:val="26"/>
          <w:szCs w:val="26"/>
        </w:rPr>
        <w:t>В результате обучения слушатели должны уметь: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пользоваться первичными средствами пожаротушения;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анализировать состояние пожарной безопасности организации, разрабатывать приказы, инструкции и положения, устанавливающие должный противопожарный режим на объекте, обучать работников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разрабатывать мероприятия, направленные на усиление противопожарной защиты и предупреждение пожаров;</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разрабатывать программы противопожарных инструктажей;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организовывать и проводить обучение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организовывать и проводить учения и тренировки по эвакуации людей и материальных ценностей из зданий, сооружений;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действовать в случае возникновения пожара.</w:t>
      </w:r>
    </w:p>
    <w:p w:rsidR="00E244E2" w:rsidRPr="00785E12" w:rsidRDefault="00E244E2" w:rsidP="00E244E2">
      <w:pPr>
        <w:pStyle w:val="ConsPlusNormal"/>
        <w:spacing w:before="40" w:after="40" w:line="276" w:lineRule="auto"/>
        <w:ind w:firstLine="540"/>
        <w:jc w:val="both"/>
        <w:rPr>
          <w:i/>
          <w:sz w:val="26"/>
          <w:szCs w:val="26"/>
        </w:rPr>
      </w:pPr>
      <w:r w:rsidRPr="00785E12">
        <w:rPr>
          <w:i/>
          <w:sz w:val="26"/>
          <w:szCs w:val="26"/>
        </w:rPr>
        <w:t>В результате обучения слушатели должны владеть: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практическими навыками применения первичных средств пожаротушения и осмотра до и после их использования;</w:t>
      </w:r>
    </w:p>
    <w:p w:rsidR="00E244E2" w:rsidRDefault="00E244E2" w:rsidP="00E244E2">
      <w:pPr>
        <w:pStyle w:val="ConsPlusNormal"/>
        <w:spacing w:before="40" w:after="40" w:line="276" w:lineRule="auto"/>
        <w:ind w:firstLine="540"/>
        <w:jc w:val="both"/>
        <w:rPr>
          <w:sz w:val="26"/>
          <w:szCs w:val="26"/>
        </w:rPr>
      </w:pPr>
      <w:r w:rsidRPr="00E244E2">
        <w:rPr>
          <w:sz w:val="26"/>
          <w:szCs w:val="26"/>
        </w:rPr>
        <w:t>навыками профессионального и эффективного применения на практике приобретенных в процессе обучения знаний и умений.</w:t>
      </w:r>
    </w:p>
    <w:p w:rsidR="00E244E2" w:rsidRDefault="00E244E2"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785E12" w:rsidRDefault="00785E12" w:rsidP="00E244E2">
      <w:pPr>
        <w:pStyle w:val="ConsPlusNormal"/>
        <w:spacing w:before="40" w:after="40" w:line="276" w:lineRule="auto"/>
        <w:jc w:val="both"/>
        <w:rPr>
          <w:sz w:val="26"/>
          <w:szCs w:val="26"/>
        </w:rPr>
      </w:pPr>
    </w:p>
    <w:p w:rsidR="00785E12" w:rsidRDefault="00785E12" w:rsidP="00E244E2">
      <w:pPr>
        <w:pStyle w:val="ConsPlusNormal"/>
        <w:spacing w:before="40" w:after="40" w:line="276" w:lineRule="auto"/>
        <w:jc w:val="both"/>
        <w:rPr>
          <w:sz w:val="26"/>
          <w:szCs w:val="26"/>
        </w:rPr>
      </w:pPr>
    </w:p>
    <w:p w:rsidR="00785E12" w:rsidRDefault="00785E12"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E244E2" w:rsidRPr="0074505A" w:rsidRDefault="00E244E2" w:rsidP="00E244E2">
      <w:pPr>
        <w:pStyle w:val="ConsPlusTitle"/>
        <w:spacing w:before="40" w:after="40" w:line="276" w:lineRule="auto"/>
        <w:jc w:val="center"/>
        <w:outlineLvl w:val="1"/>
        <w:rPr>
          <w:rFonts w:ascii="Times New Roman" w:hAnsi="Times New Roman" w:cs="Times New Roman"/>
          <w:sz w:val="26"/>
          <w:szCs w:val="26"/>
        </w:rPr>
      </w:pPr>
      <w:r w:rsidRPr="0074505A">
        <w:rPr>
          <w:rFonts w:ascii="Times New Roman" w:hAnsi="Times New Roman" w:cs="Times New Roman"/>
          <w:sz w:val="26"/>
          <w:szCs w:val="26"/>
        </w:rPr>
        <w:lastRenderedPageBreak/>
        <w:t>III. Учебный план</w:t>
      </w:r>
    </w:p>
    <w:p w:rsidR="00E244E2" w:rsidRPr="0074505A" w:rsidRDefault="00E244E2" w:rsidP="00E244E2">
      <w:pPr>
        <w:pStyle w:val="ConsPlusNormal"/>
        <w:spacing w:before="40" w:after="40" w:line="276" w:lineRule="auto"/>
        <w:jc w:val="both"/>
        <w:rPr>
          <w:sz w:val="26"/>
          <w:szCs w:val="26"/>
        </w:rPr>
      </w:pPr>
    </w:p>
    <w:tbl>
      <w:tblPr>
        <w:tblW w:w="10065" w:type="dxa"/>
        <w:tblInd w:w="-431" w:type="dxa"/>
        <w:tblLayout w:type="fixed"/>
        <w:tblCellMar>
          <w:top w:w="102" w:type="dxa"/>
          <w:left w:w="62" w:type="dxa"/>
          <w:bottom w:w="102" w:type="dxa"/>
          <w:right w:w="62" w:type="dxa"/>
        </w:tblCellMar>
        <w:tblLook w:val="0000"/>
      </w:tblPr>
      <w:tblGrid>
        <w:gridCol w:w="635"/>
        <w:gridCol w:w="8580"/>
        <w:gridCol w:w="850"/>
      </w:tblGrid>
      <w:tr w:rsidR="00A84172" w:rsidRPr="0074505A" w:rsidTr="00A50487">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N </w:t>
            </w:r>
            <w:proofErr w:type="spellStart"/>
            <w:proofErr w:type="gramStart"/>
            <w:r w:rsidRPr="0074505A">
              <w:rPr>
                <w:rFonts w:ascii="Times New Roman" w:eastAsia="Times New Roman" w:hAnsi="Times New Roman" w:cs="Times New Roman"/>
                <w:b/>
                <w:sz w:val="26"/>
                <w:szCs w:val="26"/>
              </w:rPr>
              <w:t>п</w:t>
            </w:r>
            <w:proofErr w:type="spellEnd"/>
            <w:proofErr w:type="gramEnd"/>
            <w:r w:rsidRPr="0074505A">
              <w:rPr>
                <w:rFonts w:ascii="Times New Roman" w:eastAsia="Times New Roman" w:hAnsi="Times New Roman" w:cs="Times New Roman"/>
                <w:b/>
                <w:sz w:val="26"/>
                <w:szCs w:val="26"/>
              </w:rPr>
              <w:t>/</w:t>
            </w:r>
            <w:proofErr w:type="spellStart"/>
            <w:r w:rsidRPr="0074505A">
              <w:rPr>
                <w:rFonts w:ascii="Times New Roman" w:eastAsia="Times New Roman" w:hAnsi="Times New Roman" w:cs="Times New Roman"/>
                <w:b/>
                <w:sz w:val="26"/>
                <w:szCs w:val="26"/>
              </w:rPr>
              <w:t>п</w:t>
            </w:r>
            <w:proofErr w:type="spellEnd"/>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Наименования тем</w:t>
            </w:r>
          </w:p>
        </w:tc>
        <w:tc>
          <w:tcPr>
            <w:tcW w:w="850"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Часы</w:t>
            </w:r>
          </w:p>
        </w:tc>
      </w:tr>
      <w:tr w:rsidR="00A84172" w:rsidRPr="0074505A" w:rsidTr="00A50487">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1</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A84172" w:rsidP="00863CC9">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О</w:t>
            </w:r>
            <w:r w:rsidR="00863CC9" w:rsidRPr="0074505A">
              <w:rPr>
                <w:rFonts w:ascii="Times New Roman" w:eastAsia="Times New Roman" w:hAnsi="Times New Roman" w:cs="Times New Roman"/>
                <w:bCs/>
                <w:color w:val="000000"/>
                <w:sz w:val="26"/>
                <w:szCs w:val="26"/>
              </w:rPr>
              <w:t>рганизационные основы обеспечения по</w:t>
            </w:r>
            <w:r w:rsidRPr="0074505A">
              <w:rPr>
                <w:rFonts w:ascii="Times New Roman" w:eastAsia="Times New Roman" w:hAnsi="Times New Roman" w:cs="Times New Roman"/>
                <w:bCs/>
                <w:color w:val="000000"/>
                <w:sz w:val="26"/>
                <w:szCs w:val="26"/>
              </w:rPr>
              <w:t>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A50487" w:rsidP="00EA3571">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2</w:t>
            </w:r>
          </w:p>
        </w:tc>
      </w:tr>
      <w:tr w:rsidR="00A84172" w:rsidRPr="0074505A" w:rsidTr="00A50487">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2</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4D10B3" w:rsidP="00EA3571">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 xml:space="preserve">Оценка соответствия </w:t>
            </w:r>
            <w:r w:rsidR="00A50487">
              <w:rPr>
                <w:rFonts w:ascii="Times New Roman" w:eastAsia="Times New Roman" w:hAnsi="Times New Roman" w:cs="Times New Roman"/>
                <w:bCs/>
                <w:color w:val="000000"/>
                <w:sz w:val="26"/>
                <w:szCs w:val="26"/>
              </w:rPr>
              <w:t>о</w:t>
            </w:r>
            <w:r w:rsidRPr="0074505A">
              <w:rPr>
                <w:rFonts w:ascii="Times New Roman" w:eastAsia="Times New Roman" w:hAnsi="Times New Roman" w:cs="Times New Roman"/>
                <w:bCs/>
                <w:color w:val="000000"/>
                <w:sz w:val="26"/>
                <w:szCs w:val="26"/>
              </w:rPr>
              <w:t>бъекта защиты требованиям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A50487" w:rsidP="00EA3571">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5</w:t>
            </w:r>
          </w:p>
        </w:tc>
      </w:tr>
      <w:tr w:rsidR="00A84172" w:rsidRPr="0074505A" w:rsidTr="00A50487">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3</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31756C" w:rsidP="00EA3571">
            <w:pPr>
              <w:spacing w:after="0" w:line="240" w:lineRule="auto"/>
              <w:rPr>
                <w:rFonts w:ascii="Times New Roman" w:eastAsia="Times New Roman" w:hAnsi="Times New Roman" w:cs="Times New Roman"/>
                <w:bCs/>
                <w:color w:val="000000"/>
                <w:sz w:val="26"/>
                <w:szCs w:val="26"/>
              </w:rPr>
            </w:pPr>
            <w:r w:rsidRPr="0074505A">
              <w:rPr>
                <w:rFonts w:ascii="Times New Roman" w:hAnsi="Times New Roman" w:cs="Times New Roman"/>
                <w:sz w:val="26"/>
                <w:szCs w:val="26"/>
              </w:rPr>
              <w:t>Общие принципы обеспечения пожарной безопасности объекта защиты</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A50487" w:rsidP="00EA3571">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6</w:t>
            </w:r>
          </w:p>
        </w:tc>
      </w:tr>
      <w:tr w:rsidR="00A84172" w:rsidRPr="0074505A" w:rsidTr="00A50487">
        <w:trPr>
          <w:trHeight w:val="379"/>
        </w:trPr>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4</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74505A"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Система предотвращения пожаров</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A50487" w:rsidP="00EA3571">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1</w:t>
            </w:r>
          </w:p>
        </w:tc>
      </w:tr>
      <w:tr w:rsidR="00A84172" w:rsidRPr="0074505A" w:rsidTr="00A50487">
        <w:trPr>
          <w:trHeight w:val="359"/>
        </w:trPr>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5</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40279B"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Системы противопожарной защиты</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A50487" w:rsidP="00A50487">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12</w:t>
            </w:r>
          </w:p>
        </w:tc>
      </w:tr>
      <w:tr w:rsidR="00A84172" w:rsidRPr="0074505A" w:rsidTr="00A50487">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574DC4" w:rsidP="00574DC4">
            <w:pPr>
              <w:widowControl w:val="0"/>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Входное и итоговое тестирование</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785E12"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p>
        </w:tc>
      </w:tr>
      <w:tr w:rsidR="00A84172" w:rsidRPr="0074505A" w:rsidTr="00EA3571">
        <w:tc>
          <w:tcPr>
            <w:tcW w:w="9215" w:type="dxa"/>
            <w:gridSpan w:val="2"/>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Итого</w:t>
            </w:r>
          </w:p>
        </w:tc>
        <w:tc>
          <w:tcPr>
            <w:tcW w:w="850" w:type="dxa"/>
            <w:tcBorders>
              <w:top w:val="single" w:sz="4" w:space="0" w:color="auto"/>
              <w:left w:val="single" w:sz="4" w:space="0" w:color="auto"/>
              <w:bottom w:val="single" w:sz="4" w:space="0" w:color="auto"/>
              <w:right w:val="single" w:sz="4" w:space="0" w:color="auto"/>
            </w:tcBorders>
          </w:tcPr>
          <w:p w:rsidR="00A84172" w:rsidRPr="00A50487" w:rsidRDefault="0031756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28</w:t>
            </w:r>
          </w:p>
        </w:tc>
      </w:tr>
    </w:tbl>
    <w:p w:rsidR="00E244E2" w:rsidRDefault="00E244E2" w:rsidP="00E244E2">
      <w:pPr>
        <w:pStyle w:val="ConsPlusNormal"/>
        <w:spacing w:before="40" w:after="40" w:line="276" w:lineRule="auto"/>
        <w:jc w:val="both"/>
        <w:rPr>
          <w:sz w:val="26"/>
          <w:szCs w:val="26"/>
        </w:rPr>
      </w:pPr>
    </w:p>
    <w:p w:rsidR="00863CC9" w:rsidRDefault="00863CC9"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0D6E3E" w:rsidRDefault="000D6E3E" w:rsidP="00E244E2">
      <w:pPr>
        <w:pStyle w:val="ConsPlusNormal"/>
        <w:spacing w:before="40" w:after="40" w:line="276" w:lineRule="auto"/>
        <w:jc w:val="both"/>
        <w:rPr>
          <w:sz w:val="26"/>
          <w:szCs w:val="26"/>
        </w:rPr>
      </w:pPr>
    </w:p>
    <w:p w:rsidR="0019321F" w:rsidRDefault="0019321F" w:rsidP="00E244E2">
      <w:pPr>
        <w:pStyle w:val="ConsPlusNormal"/>
        <w:spacing w:before="40" w:after="40" w:line="276" w:lineRule="auto"/>
        <w:jc w:val="both"/>
        <w:rPr>
          <w:sz w:val="26"/>
          <w:szCs w:val="26"/>
        </w:rPr>
      </w:pPr>
    </w:p>
    <w:p w:rsidR="00E244E2" w:rsidRPr="0074505A" w:rsidRDefault="00E244E2" w:rsidP="00E244E2">
      <w:pPr>
        <w:pStyle w:val="ConsPlusTitle"/>
        <w:spacing w:before="40" w:after="40" w:line="276" w:lineRule="auto"/>
        <w:jc w:val="center"/>
        <w:outlineLvl w:val="2"/>
        <w:rPr>
          <w:rFonts w:ascii="Times New Roman" w:hAnsi="Times New Roman" w:cs="Times New Roman"/>
          <w:sz w:val="26"/>
          <w:szCs w:val="26"/>
        </w:rPr>
      </w:pPr>
      <w:r w:rsidRPr="0074505A">
        <w:rPr>
          <w:rFonts w:ascii="Times New Roman" w:hAnsi="Times New Roman" w:cs="Times New Roman"/>
          <w:sz w:val="26"/>
          <w:szCs w:val="26"/>
        </w:rPr>
        <w:lastRenderedPageBreak/>
        <w:t>Содержание модулей</w:t>
      </w:r>
    </w:p>
    <w:p w:rsidR="0031756C" w:rsidRPr="00E67171" w:rsidRDefault="0031756C" w:rsidP="00E244E2">
      <w:pPr>
        <w:pStyle w:val="ConsPlusTitle"/>
        <w:spacing w:before="40" w:after="40" w:line="276" w:lineRule="auto"/>
        <w:jc w:val="center"/>
        <w:outlineLvl w:val="2"/>
        <w:rPr>
          <w:rFonts w:ascii="Times New Roman" w:hAnsi="Times New Roman" w:cs="Times New Roman"/>
          <w:sz w:val="20"/>
          <w:szCs w:val="20"/>
        </w:rPr>
      </w:pPr>
    </w:p>
    <w:tbl>
      <w:tblPr>
        <w:tblW w:w="10353" w:type="dxa"/>
        <w:tblInd w:w="-719" w:type="dxa"/>
        <w:tblLayout w:type="fixed"/>
        <w:tblCellMar>
          <w:top w:w="102" w:type="dxa"/>
          <w:left w:w="62" w:type="dxa"/>
          <w:bottom w:w="102" w:type="dxa"/>
          <w:right w:w="62" w:type="dxa"/>
        </w:tblCellMar>
        <w:tblLook w:val="0000"/>
      </w:tblPr>
      <w:tblGrid>
        <w:gridCol w:w="497"/>
        <w:gridCol w:w="7088"/>
        <w:gridCol w:w="709"/>
        <w:gridCol w:w="1134"/>
        <w:gridCol w:w="925"/>
      </w:tblGrid>
      <w:tr w:rsidR="00863CC9" w:rsidRPr="0074505A" w:rsidTr="00BF4CE2">
        <w:trPr>
          <w:trHeight w:val="901"/>
        </w:trPr>
        <w:tc>
          <w:tcPr>
            <w:tcW w:w="497" w:type="dxa"/>
            <w:vMerge w:val="restart"/>
            <w:tcBorders>
              <w:top w:val="single" w:sz="4" w:space="0" w:color="auto"/>
              <w:left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 </w:t>
            </w:r>
            <w:proofErr w:type="spellStart"/>
            <w:proofErr w:type="gramStart"/>
            <w:r w:rsidRPr="0074505A">
              <w:rPr>
                <w:rFonts w:ascii="Times New Roman" w:eastAsia="Times New Roman" w:hAnsi="Times New Roman" w:cs="Times New Roman"/>
                <w:b/>
                <w:sz w:val="26"/>
                <w:szCs w:val="26"/>
              </w:rPr>
              <w:t>п</w:t>
            </w:r>
            <w:proofErr w:type="spellEnd"/>
            <w:proofErr w:type="gramEnd"/>
            <w:r w:rsidRPr="0074505A">
              <w:rPr>
                <w:rFonts w:ascii="Times New Roman" w:eastAsia="Times New Roman" w:hAnsi="Times New Roman" w:cs="Times New Roman"/>
                <w:b/>
                <w:sz w:val="26"/>
                <w:szCs w:val="26"/>
              </w:rPr>
              <w:t>/</w:t>
            </w:r>
            <w:proofErr w:type="spellStart"/>
            <w:r w:rsidRPr="0074505A">
              <w:rPr>
                <w:rFonts w:ascii="Times New Roman" w:eastAsia="Times New Roman" w:hAnsi="Times New Roman" w:cs="Times New Roman"/>
                <w:b/>
                <w:sz w:val="26"/>
                <w:szCs w:val="26"/>
              </w:rPr>
              <w:t>п</w:t>
            </w:r>
            <w:proofErr w:type="spellEnd"/>
          </w:p>
        </w:tc>
        <w:tc>
          <w:tcPr>
            <w:tcW w:w="7088" w:type="dxa"/>
            <w:vMerge w:val="restart"/>
            <w:tcBorders>
              <w:top w:val="single" w:sz="4" w:space="0" w:color="auto"/>
              <w:left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Наименования </w:t>
            </w:r>
            <w:r w:rsidR="00553FEC">
              <w:rPr>
                <w:rFonts w:ascii="Times New Roman" w:eastAsia="Times New Roman" w:hAnsi="Times New Roman" w:cs="Times New Roman"/>
                <w:b/>
                <w:sz w:val="26"/>
                <w:szCs w:val="26"/>
              </w:rPr>
              <w:t xml:space="preserve">модулей и </w:t>
            </w:r>
            <w:r w:rsidRPr="0074505A">
              <w:rPr>
                <w:rFonts w:ascii="Times New Roman" w:eastAsia="Times New Roman" w:hAnsi="Times New Roman" w:cs="Times New Roman"/>
                <w:b/>
                <w:sz w:val="26"/>
                <w:szCs w:val="26"/>
              </w:rPr>
              <w:t>тем</w:t>
            </w:r>
          </w:p>
        </w:tc>
        <w:tc>
          <w:tcPr>
            <w:tcW w:w="709" w:type="dxa"/>
            <w:vMerge w:val="restart"/>
            <w:tcBorders>
              <w:top w:val="single" w:sz="4" w:space="0" w:color="auto"/>
              <w:left w:val="single" w:sz="4" w:space="0" w:color="auto"/>
              <w:right w:val="single" w:sz="4" w:space="0" w:color="auto"/>
            </w:tcBorders>
            <w:textDirection w:val="btLr"/>
            <w:vAlign w:val="center"/>
          </w:tcPr>
          <w:p w:rsidR="00863CC9" w:rsidRPr="0074505A" w:rsidRDefault="00863CC9" w:rsidP="00553FEC">
            <w:pPr>
              <w:widowControl w:val="0"/>
              <w:autoSpaceDE w:val="0"/>
              <w:autoSpaceDN w:val="0"/>
              <w:adjustRightInd w:val="0"/>
              <w:spacing w:after="0" w:line="240" w:lineRule="auto"/>
              <w:ind w:left="113" w:right="113"/>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Трудоемкость в часах</w:t>
            </w:r>
          </w:p>
        </w:tc>
        <w:tc>
          <w:tcPr>
            <w:tcW w:w="2059" w:type="dxa"/>
            <w:gridSpan w:val="2"/>
            <w:tcBorders>
              <w:top w:val="single" w:sz="4" w:space="0" w:color="auto"/>
              <w:left w:val="single" w:sz="4" w:space="0" w:color="auto"/>
              <w:bottom w:val="single" w:sz="4" w:space="0" w:color="auto"/>
              <w:right w:val="single" w:sz="4" w:space="0" w:color="auto"/>
            </w:tcBorders>
            <w:vAlign w:val="center"/>
          </w:tcPr>
          <w:p w:rsidR="00863CC9" w:rsidRDefault="002C05B1" w:rsidP="002C05B1">
            <w:pPr>
              <w:widowControl w:val="0"/>
              <w:autoSpaceDE w:val="0"/>
              <w:autoSpaceDN w:val="0"/>
              <w:adjustRightInd w:val="0"/>
              <w:spacing w:after="0" w:line="240" w:lineRule="atLeast"/>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Форма проведения</w:t>
            </w:r>
          </w:p>
          <w:p w:rsidR="002C05B1" w:rsidRPr="0074505A" w:rsidRDefault="002C05B1" w:rsidP="002C05B1">
            <w:pPr>
              <w:widowControl w:val="0"/>
              <w:autoSpaceDE w:val="0"/>
              <w:autoSpaceDN w:val="0"/>
              <w:adjustRightInd w:val="0"/>
              <w:spacing w:after="0" w:line="240" w:lineRule="atLeast"/>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занятий</w:t>
            </w:r>
          </w:p>
        </w:tc>
      </w:tr>
      <w:tr w:rsidR="00DC667D" w:rsidRPr="0074505A" w:rsidTr="00BF4CE2">
        <w:trPr>
          <w:cantSplit/>
          <w:trHeight w:val="2050"/>
        </w:trPr>
        <w:tc>
          <w:tcPr>
            <w:tcW w:w="497"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p>
        </w:tc>
        <w:tc>
          <w:tcPr>
            <w:tcW w:w="7088"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p>
        </w:tc>
        <w:tc>
          <w:tcPr>
            <w:tcW w:w="709"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863CC9" w:rsidRPr="0074505A" w:rsidRDefault="00863CC9" w:rsidP="0074505A">
            <w:pPr>
              <w:widowControl w:val="0"/>
              <w:autoSpaceDE w:val="0"/>
              <w:autoSpaceDN w:val="0"/>
              <w:adjustRightInd w:val="0"/>
              <w:spacing w:after="0" w:line="240" w:lineRule="auto"/>
              <w:ind w:left="113" w:right="113"/>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Лекции</w:t>
            </w:r>
          </w:p>
        </w:tc>
        <w:tc>
          <w:tcPr>
            <w:tcW w:w="925" w:type="dxa"/>
            <w:tcBorders>
              <w:top w:val="single" w:sz="4" w:space="0" w:color="auto"/>
              <w:left w:val="single" w:sz="4" w:space="0" w:color="auto"/>
              <w:bottom w:val="single" w:sz="4" w:space="0" w:color="auto"/>
              <w:right w:val="single" w:sz="4" w:space="0" w:color="auto"/>
            </w:tcBorders>
            <w:textDirection w:val="btLr"/>
            <w:vAlign w:val="center"/>
          </w:tcPr>
          <w:p w:rsidR="00863CC9" w:rsidRPr="0074505A" w:rsidRDefault="00BF4CE2" w:rsidP="00BF4CE2">
            <w:pPr>
              <w:widowControl w:val="0"/>
              <w:autoSpaceDE w:val="0"/>
              <w:autoSpaceDN w:val="0"/>
              <w:adjustRightInd w:val="0"/>
              <w:spacing w:after="0" w:line="240" w:lineRule="auto"/>
              <w:ind w:left="113" w:right="113"/>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Практическое занятие</w:t>
            </w:r>
          </w:p>
        </w:tc>
      </w:tr>
      <w:tr w:rsidR="00863CC9" w:rsidRPr="0074505A" w:rsidTr="00DC667D">
        <w:tc>
          <w:tcPr>
            <w:tcW w:w="497"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1</w:t>
            </w:r>
          </w:p>
        </w:tc>
        <w:tc>
          <w:tcPr>
            <w:tcW w:w="7088"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4</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5</w:t>
            </w:r>
          </w:p>
        </w:tc>
      </w:tr>
      <w:tr w:rsidR="00863CC9" w:rsidRPr="0074505A" w:rsidTr="00BF4CE2">
        <w:trPr>
          <w:trHeight w:val="565"/>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1</w:t>
            </w:r>
          </w:p>
        </w:tc>
        <w:tc>
          <w:tcPr>
            <w:tcW w:w="7088" w:type="dxa"/>
            <w:tcBorders>
              <w:top w:val="single" w:sz="4" w:space="0" w:color="auto"/>
              <w:left w:val="single" w:sz="4" w:space="0" w:color="auto"/>
              <w:bottom w:val="single" w:sz="4" w:space="0" w:color="auto"/>
              <w:right w:val="single" w:sz="4" w:space="0" w:color="auto"/>
            </w:tcBorders>
          </w:tcPr>
          <w:p w:rsidR="00553FEC" w:rsidRDefault="00553FEC"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1</w:t>
            </w:r>
          </w:p>
          <w:p w:rsidR="00863CC9" w:rsidRPr="0074505A" w:rsidRDefault="004D10B3" w:rsidP="00EA3571">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Организационные основы обеспечения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863CC9" w:rsidRPr="00BF4CE2" w:rsidRDefault="00BF4CE2" w:rsidP="006454D3">
            <w:pPr>
              <w:spacing w:after="0" w:line="240" w:lineRule="auto"/>
              <w:jc w:val="center"/>
              <w:rPr>
                <w:rFonts w:ascii="Times New Roman" w:eastAsia="Times New Roman" w:hAnsi="Times New Roman" w:cs="Times New Roman"/>
                <w:b/>
                <w:bCs/>
                <w:color w:val="000000"/>
                <w:sz w:val="26"/>
                <w:szCs w:val="26"/>
              </w:rPr>
            </w:pPr>
            <w:r w:rsidRPr="00BF4CE2">
              <w:rPr>
                <w:rFonts w:ascii="Times New Roman" w:eastAsia="Times New Roman" w:hAnsi="Times New Roman" w:cs="Times New Roman"/>
                <w:b/>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BF4CE2">
              <w:rPr>
                <w:rFonts w:ascii="Times New Roman" w:eastAsia="Times New Roman" w:hAnsi="Times New Roman" w:cs="Times New Roman"/>
                <w:b/>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BF4CE2">
              <w:rPr>
                <w:rFonts w:ascii="Times New Roman" w:eastAsia="Times New Roman" w:hAnsi="Times New Roman" w:cs="Times New Roman"/>
                <w:sz w:val="26"/>
                <w:szCs w:val="26"/>
              </w:rPr>
              <w:t>-</w:t>
            </w:r>
          </w:p>
        </w:tc>
      </w:tr>
      <w:tr w:rsidR="002A6FDE" w:rsidRPr="0074505A" w:rsidTr="00BF4CE2">
        <w:trPr>
          <w:trHeight w:val="337"/>
        </w:trPr>
        <w:tc>
          <w:tcPr>
            <w:tcW w:w="497" w:type="dxa"/>
            <w:vMerge w:val="restart"/>
            <w:tcBorders>
              <w:top w:val="single" w:sz="4" w:space="0" w:color="auto"/>
              <w:left w:val="single" w:sz="4" w:space="0" w:color="auto"/>
              <w:right w:val="single" w:sz="4" w:space="0" w:color="auto"/>
            </w:tcBorders>
          </w:tcPr>
          <w:p w:rsidR="002A6FDE" w:rsidRPr="0074505A" w:rsidRDefault="002A6FDE"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vAlign w:val="center"/>
          </w:tcPr>
          <w:p w:rsidR="002A6FDE" w:rsidRPr="002A6FDE" w:rsidRDefault="002A6FDE" w:rsidP="00BF4CE2">
            <w:pPr>
              <w:spacing w:after="0" w:line="240" w:lineRule="auto"/>
              <w:rPr>
                <w:rFonts w:ascii="Times New Roman" w:eastAsia="Times New Roman" w:hAnsi="Times New Roman" w:cs="Times New Roman"/>
                <w:bCs/>
                <w:color w:val="000000"/>
              </w:rPr>
            </w:pPr>
            <w:r w:rsidRPr="002A6FDE">
              <w:rPr>
                <w:rFonts w:ascii="Times New Roman" w:eastAsia="Times New Roman" w:hAnsi="Times New Roman" w:cs="Times New Roman"/>
                <w:b/>
                <w:bCs/>
                <w:color w:val="000000"/>
              </w:rPr>
              <w:t>Тема 1.1</w:t>
            </w:r>
            <w:r>
              <w:rPr>
                <w:rFonts w:ascii="Times New Roman" w:eastAsia="Times New Roman" w:hAnsi="Times New Roman" w:cs="Times New Roman"/>
                <w:bCs/>
                <w:color w:val="000000"/>
              </w:rPr>
              <w:t xml:space="preserve"> Государственное регулирование в области пожарной безопасности</w:t>
            </w:r>
            <w:r w:rsidR="00BF4CE2">
              <w:rPr>
                <w:rFonts w:ascii="Times New Roman" w:eastAsia="Times New Roman" w:hAnsi="Times New Roman" w:cs="Times New Roman"/>
                <w:bCs/>
                <w:color w:val="000000"/>
              </w:rPr>
              <w:t xml:space="preserve">. </w:t>
            </w:r>
            <w:r w:rsidR="00BF4CE2" w:rsidRPr="002A6FDE">
              <w:rPr>
                <w:rFonts w:ascii="Times New Roman" w:hAnsi="Times New Roman" w:cs="Times New Roman"/>
              </w:rPr>
              <w:t>Права, обязанности и ответственность организаций в области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spacing w:after="0" w:line="240" w:lineRule="auto"/>
              <w:jc w:val="center"/>
              <w:rPr>
                <w:rFonts w:ascii="Times New Roman" w:eastAsia="Times New Roman" w:hAnsi="Times New Roman" w:cs="Times New Roman"/>
                <w:bCs/>
                <w:color w:val="000000"/>
                <w:sz w:val="26"/>
                <w:szCs w:val="26"/>
              </w:rPr>
            </w:pPr>
            <w:r w:rsidRPr="00BF4CE2">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BF4CE2">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BF4CE2">
              <w:rPr>
                <w:rFonts w:ascii="Times New Roman" w:eastAsia="Times New Roman" w:hAnsi="Times New Roman" w:cs="Times New Roman"/>
                <w:sz w:val="26"/>
                <w:szCs w:val="26"/>
              </w:rPr>
              <w:t>-</w:t>
            </w:r>
          </w:p>
        </w:tc>
      </w:tr>
      <w:tr w:rsidR="002A6FDE" w:rsidRPr="0074505A" w:rsidTr="00BF4CE2">
        <w:trPr>
          <w:trHeight w:val="355"/>
        </w:trPr>
        <w:tc>
          <w:tcPr>
            <w:tcW w:w="497" w:type="dxa"/>
            <w:vMerge/>
            <w:tcBorders>
              <w:left w:val="single" w:sz="4" w:space="0" w:color="auto"/>
              <w:right w:val="single" w:sz="4" w:space="0" w:color="auto"/>
            </w:tcBorders>
          </w:tcPr>
          <w:p w:rsidR="002A6FDE" w:rsidRPr="0074505A" w:rsidRDefault="002A6FDE"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BF4CE2" w:rsidRPr="002A6FDE" w:rsidRDefault="002A6FDE" w:rsidP="00BF4CE2">
            <w:pPr>
              <w:spacing w:after="0" w:line="240" w:lineRule="auto"/>
              <w:rPr>
                <w:rFonts w:ascii="Times New Roman" w:eastAsia="Times New Roman" w:hAnsi="Times New Roman" w:cs="Times New Roman"/>
                <w:bCs/>
                <w:color w:val="000000"/>
              </w:rPr>
            </w:pPr>
            <w:r w:rsidRPr="002A6FDE">
              <w:rPr>
                <w:rFonts w:ascii="Times New Roman" w:eastAsia="Times New Roman" w:hAnsi="Times New Roman" w:cs="Times New Roman"/>
                <w:b/>
                <w:bCs/>
                <w:color w:val="000000"/>
              </w:rPr>
              <w:t>Тема 1.</w:t>
            </w:r>
            <w:r w:rsidR="00BF4CE2">
              <w:rPr>
                <w:rFonts w:ascii="Times New Roman" w:eastAsia="Times New Roman" w:hAnsi="Times New Roman" w:cs="Times New Roman"/>
                <w:b/>
                <w:bCs/>
                <w:color w:val="000000"/>
              </w:rPr>
              <w:t>2</w:t>
            </w:r>
            <w:r>
              <w:rPr>
                <w:rFonts w:ascii="Times New Roman" w:eastAsia="Times New Roman" w:hAnsi="Times New Roman" w:cs="Times New Roman"/>
                <w:bCs/>
                <w:color w:val="000000"/>
              </w:rPr>
              <w:t xml:space="preserve"> </w:t>
            </w:r>
            <w:r w:rsidRPr="002A6FDE">
              <w:rPr>
                <w:rFonts w:ascii="Times New Roman" w:hAnsi="Times New Roman" w:cs="Times New Roman"/>
              </w:rPr>
              <w:t>Противопожарный режим на объекте</w:t>
            </w:r>
            <w:r w:rsidR="00BF4CE2">
              <w:rPr>
                <w:rFonts w:ascii="Times New Roman" w:hAnsi="Times New Roman" w:cs="Times New Roman"/>
              </w:rPr>
              <w:t xml:space="preserve">. </w:t>
            </w:r>
            <w:r w:rsidR="00BF4CE2" w:rsidRPr="00553FEC">
              <w:rPr>
                <w:rFonts w:ascii="Times New Roman" w:hAnsi="Times New Roman" w:cs="Times New Roman"/>
              </w:rPr>
              <w:t>Противопожарная пропаганда и обучение работников организаций мерам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spacing w:after="0" w:line="240" w:lineRule="auto"/>
              <w:jc w:val="center"/>
              <w:rPr>
                <w:rFonts w:ascii="Times New Roman" w:eastAsia="Times New Roman" w:hAnsi="Times New Roman" w:cs="Times New Roman"/>
                <w:bCs/>
                <w:color w:val="000000"/>
                <w:sz w:val="26"/>
                <w:szCs w:val="26"/>
              </w:rPr>
            </w:pPr>
            <w:r w:rsidRPr="00BF4CE2">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BF4CE2">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2A6FDE" w:rsidRPr="00BF4CE2"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BF4CE2">
              <w:rPr>
                <w:rFonts w:ascii="Times New Roman" w:eastAsia="Times New Roman" w:hAnsi="Times New Roman" w:cs="Times New Roman"/>
                <w:sz w:val="26"/>
                <w:szCs w:val="26"/>
              </w:rPr>
              <w:t>-</w:t>
            </w:r>
          </w:p>
        </w:tc>
      </w:tr>
      <w:tr w:rsidR="00863CC9" w:rsidRPr="0074505A" w:rsidTr="00BF4CE2">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2</w:t>
            </w:r>
          </w:p>
        </w:tc>
        <w:tc>
          <w:tcPr>
            <w:tcW w:w="7088" w:type="dxa"/>
            <w:tcBorders>
              <w:top w:val="single" w:sz="4" w:space="0" w:color="auto"/>
              <w:left w:val="single" w:sz="4" w:space="0" w:color="auto"/>
              <w:bottom w:val="single" w:sz="4" w:space="0" w:color="auto"/>
              <w:right w:val="single" w:sz="4" w:space="0" w:color="auto"/>
            </w:tcBorders>
          </w:tcPr>
          <w:p w:rsidR="00553FEC" w:rsidRDefault="00553FEC" w:rsidP="00553FEC">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2</w:t>
            </w:r>
          </w:p>
          <w:p w:rsidR="00863CC9" w:rsidRPr="0074505A" w:rsidRDefault="0031756C" w:rsidP="00EA3571">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 xml:space="preserve">Оценка соответствия </w:t>
            </w:r>
            <w:r w:rsidR="00A50487">
              <w:rPr>
                <w:rFonts w:ascii="Times New Roman" w:eastAsia="Times New Roman" w:hAnsi="Times New Roman" w:cs="Times New Roman"/>
                <w:bCs/>
                <w:color w:val="000000"/>
                <w:sz w:val="26"/>
                <w:szCs w:val="26"/>
              </w:rPr>
              <w:t>о</w:t>
            </w:r>
            <w:r w:rsidRPr="0074505A">
              <w:rPr>
                <w:rFonts w:ascii="Times New Roman" w:eastAsia="Times New Roman" w:hAnsi="Times New Roman" w:cs="Times New Roman"/>
                <w:bCs/>
                <w:color w:val="000000"/>
                <w:sz w:val="26"/>
                <w:szCs w:val="26"/>
              </w:rPr>
              <w:t>бъекта защиты требованиям пожарной безопасности</w:t>
            </w:r>
          </w:p>
        </w:tc>
        <w:tc>
          <w:tcPr>
            <w:tcW w:w="709" w:type="dxa"/>
            <w:tcBorders>
              <w:top w:val="single" w:sz="4" w:space="0" w:color="000000"/>
              <w:left w:val="single" w:sz="4" w:space="0" w:color="000000"/>
              <w:bottom w:val="single" w:sz="4" w:space="0" w:color="000000"/>
              <w:right w:val="single" w:sz="4" w:space="0" w:color="000000"/>
            </w:tcBorders>
            <w:vAlign w:val="center"/>
          </w:tcPr>
          <w:p w:rsidR="00863CC9" w:rsidRPr="006454D3" w:rsidRDefault="006454D3" w:rsidP="006454D3">
            <w:pPr>
              <w:spacing w:after="0" w:line="240" w:lineRule="auto"/>
              <w:jc w:val="center"/>
              <w:rPr>
                <w:rFonts w:ascii="Times New Roman" w:eastAsia="Times New Roman" w:hAnsi="Times New Roman" w:cs="Times New Roman"/>
                <w:b/>
                <w:bCs/>
                <w:color w:val="000000"/>
                <w:sz w:val="26"/>
                <w:szCs w:val="26"/>
              </w:rPr>
            </w:pPr>
            <w:r w:rsidRPr="006454D3">
              <w:rPr>
                <w:rFonts w:ascii="Times New Roman" w:eastAsia="Times New Roman" w:hAnsi="Times New Roman" w:cs="Times New Roman"/>
                <w:b/>
                <w:bCs/>
                <w:color w:val="000000"/>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6454D3" w:rsidRDefault="006454D3" w:rsidP="006454D3">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6454D3">
              <w:rPr>
                <w:rFonts w:ascii="Times New Roman" w:eastAsia="Times New Roman" w:hAnsi="Times New Roman" w:cs="Times New Roman"/>
                <w:b/>
                <w:sz w:val="26"/>
                <w:szCs w:val="26"/>
              </w:rPr>
              <w:t>4</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6454D3" w:rsidRDefault="006454D3" w:rsidP="006454D3">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6454D3">
              <w:rPr>
                <w:rFonts w:ascii="Times New Roman" w:eastAsia="Times New Roman" w:hAnsi="Times New Roman" w:cs="Times New Roman"/>
                <w:b/>
                <w:sz w:val="26"/>
                <w:szCs w:val="26"/>
              </w:rPr>
              <w:t>1</w:t>
            </w:r>
          </w:p>
        </w:tc>
      </w:tr>
      <w:tr w:rsidR="00DC667D" w:rsidRPr="0074505A" w:rsidTr="00BF4CE2">
        <w:tc>
          <w:tcPr>
            <w:tcW w:w="497" w:type="dxa"/>
            <w:vMerge w:val="restart"/>
            <w:tcBorders>
              <w:top w:val="single" w:sz="4" w:space="0" w:color="auto"/>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Default="00DC667D" w:rsidP="00DC667D">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rPr>
              <w:t>Тема 2</w:t>
            </w:r>
            <w:r w:rsidRPr="002A6FDE">
              <w:rPr>
                <w:rFonts w:ascii="Times New Roman" w:eastAsia="Times New Roman" w:hAnsi="Times New Roman" w:cs="Times New Roman"/>
                <w:b/>
                <w:bCs/>
                <w:color w:val="000000"/>
              </w:rPr>
              <w:t>.1</w:t>
            </w:r>
            <w:r>
              <w:rPr>
                <w:rFonts w:ascii="Times New Roman" w:eastAsia="Times New Roman" w:hAnsi="Times New Roman" w:cs="Times New Roman"/>
                <w:bCs/>
                <w:color w:val="000000"/>
              </w:rPr>
              <w:t xml:space="preserve"> </w:t>
            </w:r>
            <w:r w:rsidRPr="00DC667D">
              <w:rPr>
                <w:rFonts w:ascii="Times New Roman" w:hAnsi="Times New Roman" w:cs="Times New Roman"/>
              </w:rPr>
              <w:t>Система обеспечения пожарной безопасности объекта защиты</w:t>
            </w:r>
          </w:p>
        </w:tc>
        <w:tc>
          <w:tcPr>
            <w:tcW w:w="709" w:type="dxa"/>
            <w:tcBorders>
              <w:top w:val="single" w:sz="4" w:space="0" w:color="000000"/>
              <w:left w:val="single" w:sz="4" w:space="0" w:color="000000"/>
              <w:bottom w:val="single" w:sz="4" w:space="0" w:color="000000"/>
              <w:right w:val="single" w:sz="4" w:space="0" w:color="000000"/>
            </w:tcBorders>
            <w:vAlign w:val="center"/>
          </w:tcPr>
          <w:p w:rsidR="00DC667D" w:rsidRPr="0074505A" w:rsidRDefault="00BF4CE2" w:rsidP="006454D3">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BF4CE2" w:rsidP="006454D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BF4CE2">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A09D7" w:rsidRDefault="00DC667D" w:rsidP="00553FEC">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rPr>
              <w:t>Тема 2</w:t>
            </w:r>
            <w:r w:rsidRPr="002A6FDE">
              <w:rPr>
                <w:rFonts w:ascii="Times New Roman" w:eastAsia="Times New Roman" w:hAnsi="Times New Roman" w:cs="Times New Roman"/>
                <w:b/>
                <w:bCs/>
                <w:color w:val="000000"/>
              </w:rPr>
              <w:t>.</w:t>
            </w:r>
            <w:r w:rsidR="005958C6" w:rsidRPr="005958C6">
              <w:rPr>
                <w:rFonts w:ascii="Times New Roman" w:eastAsia="Times New Roman" w:hAnsi="Times New Roman" w:cs="Times New Roman"/>
                <w:b/>
                <w:bCs/>
                <w:color w:val="000000"/>
              </w:rPr>
              <w:t>2</w:t>
            </w:r>
            <w:r w:rsidR="005A09D7">
              <w:rPr>
                <w:rFonts w:ascii="Times New Roman" w:eastAsia="Times New Roman" w:hAnsi="Times New Roman" w:cs="Times New Roman"/>
                <w:bCs/>
                <w:color w:val="000000"/>
              </w:rPr>
              <w:t xml:space="preserve"> </w:t>
            </w:r>
            <w:r w:rsidR="005A09D7" w:rsidRPr="005A09D7">
              <w:rPr>
                <w:rFonts w:ascii="Times New Roman" w:eastAsia="Times New Roman" w:hAnsi="Times New Roman" w:cs="Times New Roman"/>
                <w:bCs/>
                <w:color w:val="000000"/>
              </w:rPr>
              <w:t>Аккредитация</w:t>
            </w:r>
            <w:r w:rsidR="00BF4CE2">
              <w:rPr>
                <w:rFonts w:ascii="Times New Roman" w:eastAsia="Times New Roman" w:hAnsi="Times New Roman" w:cs="Times New Roman"/>
                <w:bCs/>
                <w:color w:val="000000"/>
              </w:rPr>
              <w:t xml:space="preserve">.  </w:t>
            </w:r>
            <w:r w:rsidR="00BF4CE2">
              <w:rPr>
                <w:rFonts w:ascii="Times New Roman" w:hAnsi="Times New Roman" w:cs="Times New Roman"/>
              </w:rPr>
              <w:t>Независимая оценка пожарного риска (аудит пожарной безопасности).</w:t>
            </w:r>
          </w:p>
        </w:tc>
        <w:tc>
          <w:tcPr>
            <w:tcW w:w="709" w:type="dxa"/>
            <w:tcBorders>
              <w:top w:val="single" w:sz="4" w:space="0" w:color="000000"/>
              <w:left w:val="single" w:sz="4" w:space="0" w:color="000000"/>
              <w:bottom w:val="single" w:sz="4" w:space="0" w:color="000000"/>
              <w:right w:val="single" w:sz="4" w:space="0" w:color="000000"/>
            </w:tcBorders>
            <w:vAlign w:val="center"/>
          </w:tcPr>
          <w:p w:rsidR="00DC667D" w:rsidRPr="0074505A" w:rsidRDefault="00BF4CE2" w:rsidP="006454D3">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BF4CE2"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BF4CE2" w:rsidP="006454D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BF4CE2">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A09D7" w:rsidRDefault="00DC667D" w:rsidP="00BF4CE2">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rPr>
              <w:t>Тема 2</w:t>
            </w:r>
            <w:r w:rsidRPr="002A6FDE">
              <w:rPr>
                <w:rFonts w:ascii="Times New Roman" w:eastAsia="Times New Roman" w:hAnsi="Times New Roman" w:cs="Times New Roman"/>
                <w:b/>
                <w:bCs/>
                <w:color w:val="000000"/>
              </w:rPr>
              <w:t>.</w:t>
            </w:r>
            <w:r w:rsidR="00BF4CE2">
              <w:rPr>
                <w:rFonts w:ascii="Times New Roman" w:eastAsia="Times New Roman" w:hAnsi="Times New Roman" w:cs="Times New Roman"/>
                <w:b/>
                <w:bCs/>
                <w:color w:val="000000"/>
              </w:rPr>
              <w:t>3</w:t>
            </w:r>
            <w:r w:rsidR="005958C6" w:rsidRPr="005958C6">
              <w:rPr>
                <w:rFonts w:ascii="Times New Roman" w:eastAsia="Times New Roman" w:hAnsi="Times New Roman" w:cs="Times New Roman"/>
                <w:bCs/>
                <w:color w:val="000000"/>
              </w:rPr>
              <w:t xml:space="preserve"> </w:t>
            </w:r>
            <w:r w:rsidR="005958C6" w:rsidRPr="005958C6">
              <w:rPr>
                <w:rFonts w:ascii="Times New Roman" w:hAnsi="Times New Roman" w:cs="Times New Roman"/>
              </w:rPr>
              <w:t>Федеральный государственный пожарный надзор</w:t>
            </w:r>
          </w:p>
        </w:tc>
        <w:tc>
          <w:tcPr>
            <w:tcW w:w="709" w:type="dxa"/>
            <w:tcBorders>
              <w:top w:val="single" w:sz="4" w:space="0" w:color="000000"/>
              <w:left w:val="single" w:sz="4" w:space="0" w:color="000000"/>
              <w:bottom w:val="single" w:sz="4" w:space="0" w:color="000000"/>
              <w:right w:val="single" w:sz="4" w:space="0" w:color="000000"/>
            </w:tcBorders>
            <w:vAlign w:val="center"/>
          </w:tcPr>
          <w:p w:rsidR="00DC667D" w:rsidRPr="0074505A" w:rsidRDefault="006454D3" w:rsidP="006454D3">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6454D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BF4CE2">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A09D7" w:rsidRDefault="00DC667D" w:rsidP="00BF4CE2">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rPr>
              <w:t>Тема 2</w:t>
            </w:r>
            <w:r w:rsidRPr="002A6FDE">
              <w:rPr>
                <w:rFonts w:ascii="Times New Roman" w:eastAsia="Times New Roman" w:hAnsi="Times New Roman" w:cs="Times New Roman"/>
                <w:b/>
                <w:bCs/>
                <w:color w:val="000000"/>
              </w:rPr>
              <w:t>.</w:t>
            </w:r>
            <w:r w:rsidR="00BF4CE2">
              <w:rPr>
                <w:rFonts w:ascii="Times New Roman" w:eastAsia="Times New Roman" w:hAnsi="Times New Roman" w:cs="Times New Roman"/>
                <w:b/>
                <w:bCs/>
                <w:color w:val="000000"/>
              </w:rPr>
              <w:t>4</w:t>
            </w:r>
            <w:r w:rsidR="005958C6" w:rsidRPr="005958C6">
              <w:rPr>
                <w:rFonts w:ascii="Times New Roman" w:eastAsia="Times New Roman" w:hAnsi="Times New Roman" w:cs="Times New Roman"/>
                <w:bCs/>
                <w:color w:val="000000"/>
              </w:rPr>
              <w:t xml:space="preserve"> </w:t>
            </w:r>
            <w:r w:rsidR="005958C6">
              <w:rPr>
                <w:rFonts w:ascii="Times New Roman" w:eastAsia="Times New Roman" w:hAnsi="Times New Roman" w:cs="Times New Roman"/>
                <w:bCs/>
                <w:color w:val="000000"/>
              </w:rPr>
              <w:t>Подтверждение соответствия объектов защиты требованиям пожарной безопасности</w:t>
            </w:r>
            <w:r w:rsidR="00BF4CE2">
              <w:rPr>
                <w:rFonts w:ascii="Times New Roman" w:eastAsia="Times New Roman" w:hAnsi="Times New Roman" w:cs="Times New Roman"/>
                <w:bCs/>
                <w:color w:val="000000"/>
              </w:rPr>
              <w:t xml:space="preserve">. </w:t>
            </w:r>
            <w:r w:rsidR="00BF4CE2" w:rsidRPr="005958C6">
              <w:rPr>
                <w:rFonts w:ascii="Times New Roman" w:hAnsi="Times New Roman" w:cs="Times New Roman"/>
              </w:rPr>
              <w:t>Лицензирование и декларирование в области пожарной безопасности</w:t>
            </w:r>
            <w:r w:rsidR="006454D3">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DC667D" w:rsidRPr="0074505A" w:rsidRDefault="00A50487" w:rsidP="006454D3">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6454D3">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6454D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863CC9" w:rsidRPr="0074505A" w:rsidTr="006454D3">
        <w:trPr>
          <w:trHeight w:val="723"/>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3</w:t>
            </w:r>
          </w:p>
        </w:tc>
        <w:tc>
          <w:tcPr>
            <w:tcW w:w="7088" w:type="dxa"/>
            <w:tcBorders>
              <w:top w:val="single" w:sz="4" w:space="0" w:color="auto"/>
              <w:left w:val="single" w:sz="4" w:space="0" w:color="auto"/>
              <w:bottom w:val="single" w:sz="4" w:space="0" w:color="auto"/>
              <w:right w:val="single" w:sz="4" w:space="0" w:color="auto"/>
            </w:tcBorders>
          </w:tcPr>
          <w:p w:rsidR="005958C6" w:rsidRDefault="005958C6" w:rsidP="005958C6">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3</w:t>
            </w:r>
          </w:p>
          <w:p w:rsidR="00863CC9" w:rsidRPr="0074505A" w:rsidRDefault="0031756C" w:rsidP="0031756C">
            <w:pPr>
              <w:pStyle w:val="ConsPlusTitle"/>
              <w:spacing w:before="40" w:after="40" w:line="276" w:lineRule="auto"/>
              <w:jc w:val="both"/>
              <w:rPr>
                <w:rFonts w:ascii="Times New Roman" w:eastAsia="Times New Roman" w:hAnsi="Times New Roman" w:cs="Times New Roman"/>
                <w:bCs w:val="0"/>
                <w:color w:val="000000"/>
                <w:sz w:val="26"/>
                <w:szCs w:val="26"/>
              </w:rPr>
            </w:pPr>
            <w:r w:rsidRPr="0074505A">
              <w:rPr>
                <w:rFonts w:ascii="Times New Roman" w:hAnsi="Times New Roman" w:cs="Times New Roman"/>
                <w:b w:val="0"/>
                <w:sz w:val="26"/>
                <w:szCs w:val="26"/>
              </w:rPr>
              <w:t>Общие принципы обеспечения пожарной безопасности объекта защиты</w:t>
            </w:r>
          </w:p>
        </w:tc>
        <w:tc>
          <w:tcPr>
            <w:tcW w:w="709" w:type="dxa"/>
            <w:tcBorders>
              <w:top w:val="single" w:sz="4" w:space="0" w:color="000000"/>
              <w:left w:val="single" w:sz="4" w:space="0" w:color="auto"/>
              <w:bottom w:val="single" w:sz="4" w:space="0" w:color="000000"/>
              <w:right w:val="single" w:sz="4" w:space="0" w:color="auto"/>
            </w:tcBorders>
            <w:vAlign w:val="center"/>
          </w:tcPr>
          <w:p w:rsidR="00863CC9" w:rsidRPr="00C90C5C" w:rsidRDefault="006454D3" w:rsidP="00C90C5C">
            <w:pPr>
              <w:spacing w:after="0" w:line="240" w:lineRule="auto"/>
              <w:jc w:val="center"/>
              <w:rPr>
                <w:rFonts w:ascii="Times New Roman" w:eastAsia="Times New Roman" w:hAnsi="Times New Roman" w:cs="Times New Roman"/>
                <w:b/>
                <w:bCs/>
                <w:color w:val="000000"/>
                <w:sz w:val="26"/>
                <w:szCs w:val="26"/>
              </w:rPr>
            </w:pPr>
            <w:r w:rsidRPr="00C90C5C">
              <w:rPr>
                <w:rFonts w:ascii="Times New Roman" w:eastAsia="Times New Roman" w:hAnsi="Times New Roman" w:cs="Times New Roman"/>
                <w:b/>
                <w:bCs/>
                <w:color w:val="000000"/>
                <w:sz w:val="26"/>
                <w:szCs w:val="26"/>
              </w:rPr>
              <w:t>6</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C90C5C"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C90C5C">
              <w:rPr>
                <w:rFonts w:ascii="Times New Roman" w:eastAsia="Times New Roman" w:hAnsi="Times New Roman" w:cs="Times New Roman"/>
                <w:b/>
                <w:sz w:val="26"/>
                <w:szCs w:val="26"/>
              </w:rPr>
              <w:t>6</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C90C5C"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C90C5C">
              <w:rPr>
                <w:rFonts w:ascii="Times New Roman" w:eastAsia="Times New Roman" w:hAnsi="Times New Roman" w:cs="Times New Roman"/>
                <w:b/>
                <w:sz w:val="26"/>
                <w:szCs w:val="26"/>
              </w:rPr>
              <w:t>-</w:t>
            </w:r>
          </w:p>
        </w:tc>
      </w:tr>
      <w:tr w:rsidR="00DC667D" w:rsidRPr="0074505A" w:rsidTr="006454D3">
        <w:trPr>
          <w:trHeight w:val="324"/>
        </w:trPr>
        <w:tc>
          <w:tcPr>
            <w:tcW w:w="497" w:type="dxa"/>
            <w:vMerge w:val="restart"/>
            <w:tcBorders>
              <w:top w:val="single" w:sz="4" w:space="0" w:color="auto"/>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DC667D" w:rsidP="006454D3">
            <w:pPr>
              <w:pStyle w:val="ConsPlusTitle"/>
              <w:spacing w:before="40" w:after="40" w:line="240" w:lineRule="atLeast"/>
              <w:jc w:val="both"/>
              <w:rPr>
                <w:rFonts w:ascii="Times New Roman" w:hAnsi="Times New Roman" w:cs="Times New Roman"/>
                <w:b w:val="0"/>
                <w:sz w:val="22"/>
                <w:szCs w:val="22"/>
              </w:rPr>
            </w:pPr>
            <w:r>
              <w:rPr>
                <w:rFonts w:ascii="Times New Roman" w:eastAsia="Times New Roman" w:hAnsi="Times New Roman" w:cs="Times New Roman"/>
                <w:bCs w:val="0"/>
                <w:color w:val="000000"/>
                <w:sz w:val="22"/>
                <w:szCs w:val="22"/>
              </w:rPr>
              <w:t>Тема 3</w:t>
            </w:r>
            <w:r w:rsidRPr="00DC667D">
              <w:rPr>
                <w:rFonts w:ascii="Times New Roman" w:eastAsia="Times New Roman" w:hAnsi="Times New Roman" w:cs="Times New Roman"/>
                <w:bCs w:val="0"/>
                <w:color w:val="000000"/>
                <w:sz w:val="22"/>
                <w:szCs w:val="22"/>
              </w:rPr>
              <w:t>.</w:t>
            </w:r>
            <w:r>
              <w:rPr>
                <w:rFonts w:ascii="Times New Roman" w:eastAsia="Times New Roman" w:hAnsi="Times New Roman" w:cs="Times New Roman"/>
                <w:bCs w:val="0"/>
                <w:color w:val="000000"/>
                <w:sz w:val="22"/>
                <w:szCs w:val="22"/>
              </w:rPr>
              <w:t>1</w:t>
            </w:r>
            <w:r w:rsidR="005958C6">
              <w:rPr>
                <w:rFonts w:ascii="Times New Roman" w:eastAsia="Times New Roman" w:hAnsi="Times New Roman" w:cs="Times New Roman"/>
                <w:b w:val="0"/>
                <w:bCs w:val="0"/>
                <w:color w:val="000000"/>
                <w:sz w:val="22"/>
                <w:szCs w:val="22"/>
              </w:rPr>
              <w:t xml:space="preserve"> </w:t>
            </w:r>
            <w:r w:rsidR="005958C6" w:rsidRPr="005958C6">
              <w:rPr>
                <w:rFonts w:ascii="Times New Roman" w:hAnsi="Times New Roman" w:cs="Times New Roman"/>
                <w:b w:val="0"/>
                <w:sz w:val="22"/>
                <w:szCs w:val="22"/>
              </w:rPr>
              <w:t>Классификация пожаров</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6454D3">
        <w:trPr>
          <w:trHeight w:val="577"/>
        </w:trPr>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E67171" w:rsidP="006454D3">
            <w:pPr>
              <w:pStyle w:val="ConsPlusTitle"/>
              <w:spacing w:before="40" w:after="40" w:line="240" w:lineRule="atLeast"/>
              <w:rPr>
                <w:rFonts w:ascii="Times New Roman" w:hAnsi="Times New Roman" w:cs="Times New Roman"/>
                <w:b w:val="0"/>
                <w:sz w:val="22"/>
                <w:szCs w:val="22"/>
              </w:rPr>
            </w:pPr>
            <w:r w:rsidRPr="005958C6">
              <w:rPr>
                <w:rFonts w:ascii="Times New Roman" w:eastAsia="Times New Roman" w:hAnsi="Times New Roman" w:cs="Times New Roman"/>
                <w:bCs w:val="0"/>
                <w:color w:val="000000"/>
                <w:sz w:val="22"/>
                <w:szCs w:val="22"/>
              </w:rPr>
              <w:t>Тема 3.2</w:t>
            </w:r>
            <w:r w:rsidR="005958C6" w:rsidRPr="005958C6">
              <w:rPr>
                <w:rFonts w:ascii="Times New Roman" w:eastAsia="Times New Roman" w:hAnsi="Times New Roman" w:cs="Times New Roman"/>
                <w:b w:val="0"/>
                <w:bCs w:val="0"/>
                <w:color w:val="000000"/>
                <w:sz w:val="22"/>
                <w:szCs w:val="22"/>
              </w:rPr>
              <w:t xml:space="preserve"> </w:t>
            </w:r>
            <w:r w:rsidR="005958C6" w:rsidRPr="005958C6">
              <w:rPr>
                <w:rFonts w:ascii="Times New Roman" w:hAnsi="Times New Roman" w:cs="Times New Roman"/>
                <w:b w:val="0"/>
                <w:sz w:val="22"/>
                <w:szCs w:val="22"/>
              </w:rPr>
              <w:t>Требования пожарной безопасности к электроснабжению и электрооборудованию зданий, сооружений</w:t>
            </w:r>
            <w:r w:rsidR="006454D3">
              <w:rPr>
                <w:rFonts w:ascii="Times New Roman" w:hAnsi="Times New Roman" w:cs="Times New Roman"/>
                <w:b w:val="0"/>
                <w:sz w:val="22"/>
                <w:szCs w:val="22"/>
              </w:rPr>
              <w:t xml:space="preserve">. </w:t>
            </w:r>
            <w:r w:rsidR="006454D3" w:rsidRPr="005958C6">
              <w:rPr>
                <w:rFonts w:ascii="Times New Roman" w:hAnsi="Times New Roman" w:cs="Times New Roman"/>
                <w:b w:val="0"/>
                <w:sz w:val="22"/>
                <w:szCs w:val="22"/>
              </w:rPr>
              <w:t>Молниезащита зданий и сооружений</w:t>
            </w:r>
            <w:r w:rsidR="006454D3">
              <w:rPr>
                <w:rFonts w:ascii="Times New Roman" w:hAnsi="Times New Roman" w:cs="Times New Roman"/>
                <w:b w:val="0"/>
                <w:sz w:val="22"/>
                <w:szCs w:val="22"/>
              </w:rPr>
              <w:t>.</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6454D3">
        <w:trPr>
          <w:trHeight w:val="568"/>
        </w:trPr>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E67171" w:rsidP="006454D3">
            <w:pPr>
              <w:pStyle w:val="ConsPlusTitle"/>
              <w:spacing w:before="40" w:after="40" w:line="240" w:lineRule="atLeast"/>
              <w:outlineLvl w:val="4"/>
              <w:rPr>
                <w:rFonts w:ascii="Times New Roman" w:hAnsi="Times New Roman" w:cs="Times New Roman"/>
                <w:b w:val="0"/>
                <w:sz w:val="22"/>
                <w:szCs w:val="22"/>
              </w:rPr>
            </w:pPr>
            <w:r w:rsidRPr="00480BB8">
              <w:rPr>
                <w:rFonts w:ascii="Times New Roman" w:eastAsia="Times New Roman" w:hAnsi="Times New Roman" w:cs="Times New Roman"/>
                <w:bCs w:val="0"/>
                <w:color w:val="000000"/>
                <w:sz w:val="22"/>
                <w:szCs w:val="22"/>
              </w:rPr>
              <w:t>Тема 3.</w:t>
            </w:r>
            <w:r w:rsidR="006454D3">
              <w:rPr>
                <w:rFonts w:ascii="Times New Roman" w:eastAsia="Times New Roman" w:hAnsi="Times New Roman" w:cs="Times New Roman"/>
                <w:bCs w:val="0"/>
                <w:color w:val="000000"/>
                <w:sz w:val="22"/>
                <w:szCs w:val="22"/>
              </w:rPr>
              <w:t>3</w:t>
            </w:r>
            <w:r w:rsidR="005958C6"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Требования пожарной безопасности к инженерному оборудованию зданий и сооружений</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6454D3">
        <w:trPr>
          <w:trHeight w:val="550"/>
        </w:trPr>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E67171" w:rsidP="006454D3">
            <w:pPr>
              <w:pStyle w:val="ConsPlusTitle"/>
              <w:spacing w:before="40" w:after="40" w:line="240" w:lineRule="atLeast"/>
              <w:jc w:val="both"/>
              <w:rPr>
                <w:rFonts w:ascii="Times New Roman" w:hAnsi="Times New Roman" w:cs="Times New Roman"/>
                <w:b w:val="0"/>
                <w:sz w:val="22"/>
                <w:szCs w:val="22"/>
              </w:rPr>
            </w:pPr>
            <w:r>
              <w:rPr>
                <w:rFonts w:ascii="Times New Roman" w:eastAsia="Times New Roman" w:hAnsi="Times New Roman" w:cs="Times New Roman"/>
                <w:bCs w:val="0"/>
                <w:color w:val="000000"/>
                <w:sz w:val="22"/>
                <w:szCs w:val="22"/>
              </w:rPr>
              <w:t>Тема 3</w:t>
            </w:r>
            <w:r w:rsidRPr="00DC667D">
              <w:rPr>
                <w:rFonts w:ascii="Times New Roman" w:eastAsia="Times New Roman" w:hAnsi="Times New Roman" w:cs="Times New Roman"/>
                <w:bCs w:val="0"/>
                <w:color w:val="000000"/>
                <w:sz w:val="22"/>
                <w:szCs w:val="22"/>
              </w:rPr>
              <w:t>.</w:t>
            </w:r>
            <w:r w:rsidR="006454D3">
              <w:rPr>
                <w:rFonts w:ascii="Times New Roman" w:eastAsia="Times New Roman" w:hAnsi="Times New Roman" w:cs="Times New Roman"/>
                <w:bCs w:val="0"/>
                <w:color w:val="000000"/>
                <w:sz w:val="22"/>
                <w:szCs w:val="22"/>
              </w:rPr>
              <w:t>4</w:t>
            </w:r>
            <w:r w:rsidR="005958C6">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Требования пожарной безопасности к проходам, проездам и подъездам зданий и сооружений</w:t>
            </w:r>
            <w:r w:rsidR="006454D3">
              <w:rPr>
                <w:rFonts w:ascii="Times New Roman" w:hAnsi="Times New Roman" w:cs="Times New Roman"/>
                <w:b w:val="0"/>
                <w:sz w:val="22"/>
                <w:szCs w:val="22"/>
              </w:rPr>
              <w:t xml:space="preserve">. </w:t>
            </w:r>
            <w:r w:rsidR="006454D3" w:rsidRPr="00480BB8">
              <w:rPr>
                <w:rFonts w:ascii="Times New Roman" w:hAnsi="Times New Roman" w:cs="Times New Roman"/>
                <w:b w:val="0"/>
                <w:sz w:val="22"/>
                <w:szCs w:val="22"/>
              </w:rPr>
              <w:t>Требования к противопожарным расстояниям между зданиями и сооружениями</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6454D3">
        <w:trPr>
          <w:trHeight w:val="324"/>
        </w:trPr>
        <w:tc>
          <w:tcPr>
            <w:tcW w:w="497" w:type="dxa"/>
            <w:vMerge/>
            <w:tcBorders>
              <w:left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E67171" w:rsidP="006454D3">
            <w:pPr>
              <w:pStyle w:val="ConsPlusTitle"/>
              <w:spacing w:line="240" w:lineRule="atLeast"/>
              <w:outlineLvl w:val="4"/>
              <w:rPr>
                <w:rFonts w:ascii="Times New Roman" w:hAnsi="Times New Roman" w:cs="Times New Roman"/>
                <w:b w:val="0"/>
                <w:sz w:val="22"/>
                <w:szCs w:val="22"/>
              </w:rPr>
            </w:pPr>
            <w:r w:rsidRPr="00480BB8">
              <w:rPr>
                <w:rFonts w:ascii="Times New Roman" w:eastAsia="Times New Roman" w:hAnsi="Times New Roman" w:cs="Times New Roman"/>
                <w:bCs w:val="0"/>
                <w:color w:val="000000"/>
                <w:sz w:val="22"/>
                <w:szCs w:val="22"/>
              </w:rPr>
              <w:t>Тема 3.</w:t>
            </w:r>
            <w:r w:rsidR="006454D3">
              <w:rPr>
                <w:rFonts w:ascii="Times New Roman" w:eastAsia="Times New Roman" w:hAnsi="Times New Roman" w:cs="Times New Roman"/>
                <w:bCs w:val="0"/>
                <w:color w:val="000000"/>
                <w:sz w:val="22"/>
                <w:szCs w:val="22"/>
              </w:rPr>
              <w:t>5</w:t>
            </w:r>
            <w:r w:rsidR="005958C6"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Требования пожарной безопасности к системам теплоснабжения и отопления</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C667D" w:rsidRPr="0074505A" w:rsidTr="006454D3">
        <w:trPr>
          <w:trHeight w:val="324"/>
        </w:trPr>
        <w:tc>
          <w:tcPr>
            <w:tcW w:w="497" w:type="dxa"/>
            <w:vMerge/>
            <w:tcBorders>
              <w:left w:val="single" w:sz="4" w:space="0" w:color="auto"/>
              <w:bottom w:val="single" w:sz="4" w:space="0" w:color="auto"/>
              <w:right w:val="single" w:sz="4" w:space="0" w:color="auto"/>
            </w:tcBorders>
          </w:tcPr>
          <w:p w:rsidR="00DC667D" w:rsidRPr="00553FEC" w:rsidRDefault="00DC667D"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DC667D" w:rsidRPr="005958C6" w:rsidRDefault="00E67171" w:rsidP="006454D3">
            <w:pPr>
              <w:pStyle w:val="ConsPlusTitle"/>
              <w:spacing w:before="40" w:after="40" w:line="240" w:lineRule="atLeast"/>
              <w:outlineLvl w:val="4"/>
              <w:rPr>
                <w:rFonts w:ascii="Times New Roman" w:hAnsi="Times New Roman" w:cs="Times New Roman"/>
                <w:b w:val="0"/>
                <w:sz w:val="22"/>
                <w:szCs w:val="22"/>
              </w:rPr>
            </w:pPr>
            <w:r w:rsidRPr="00480BB8">
              <w:rPr>
                <w:rFonts w:ascii="Times New Roman" w:eastAsia="Times New Roman" w:hAnsi="Times New Roman" w:cs="Times New Roman"/>
                <w:bCs w:val="0"/>
                <w:color w:val="000000"/>
                <w:sz w:val="22"/>
                <w:szCs w:val="22"/>
              </w:rPr>
              <w:t>Тема 3.</w:t>
            </w:r>
            <w:r w:rsidR="006454D3">
              <w:rPr>
                <w:rFonts w:ascii="Times New Roman" w:eastAsia="Times New Roman" w:hAnsi="Times New Roman" w:cs="Times New Roman"/>
                <w:bCs w:val="0"/>
                <w:color w:val="000000"/>
                <w:sz w:val="22"/>
                <w:szCs w:val="22"/>
              </w:rPr>
              <w:t>6</w:t>
            </w:r>
            <w:r w:rsidR="005958C6"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Требования правил противопожарного режима к пожароопасным работам</w:t>
            </w:r>
          </w:p>
        </w:tc>
        <w:tc>
          <w:tcPr>
            <w:tcW w:w="709" w:type="dxa"/>
            <w:tcBorders>
              <w:top w:val="single" w:sz="4" w:space="0" w:color="000000"/>
              <w:left w:val="single" w:sz="4" w:space="0" w:color="auto"/>
              <w:bottom w:val="single" w:sz="4" w:space="0" w:color="000000"/>
              <w:right w:val="single" w:sz="4" w:space="0" w:color="auto"/>
            </w:tcBorders>
            <w:vAlign w:val="center"/>
          </w:tcPr>
          <w:p w:rsidR="00DC667D" w:rsidRPr="0074505A" w:rsidRDefault="006454D3" w:rsidP="00C90C5C">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DC667D" w:rsidRPr="0074505A" w:rsidRDefault="006454D3" w:rsidP="00C90C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63CC9" w:rsidRPr="0074505A" w:rsidTr="00C90C5C">
        <w:trPr>
          <w:trHeight w:val="311"/>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4</w:t>
            </w:r>
          </w:p>
        </w:tc>
        <w:tc>
          <w:tcPr>
            <w:tcW w:w="7088" w:type="dxa"/>
            <w:tcBorders>
              <w:top w:val="single" w:sz="4" w:space="0" w:color="auto"/>
              <w:left w:val="single" w:sz="4" w:space="0" w:color="auto"/>
              <w:bottom w:val="single" w:sz="4" w:space="0" w:color="auto"/>
              <w:right w:val="single" w:sz="4" w:space="0" w:color="auto"/>
            </w:tcBorders>
          </w:tcPr>
          <w:p w:rsidR="005958C6" w:rsidRDefault="005958C6" w:rsidP="005958C6">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4</w:t>
            </w:r>
          </w:p>
          <w:p w:rsidR="00863CC9" w:rsidRPr="0074505A" w:rsidRDefault="0074505A"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Система предотвращения пожаров</w:t>
            </w:r>
          </w:p>
        </w:tc>
        <w:tc>
          <w:tcPr>
            <w:tcW w:w="709" w:type="dxa"/>
            <w:tcBorders>
              <w:top w:val="single" w:sz="4" w:space="0" w:color="000000"/>
              <w:left w:val="single" w:sz="4" w:space="0" w:color="auto"/>
              <w:bottom w:val="single" w:sz="4" w:space="0" w:color="auto"/>
              <w:right w:val="single" w:sz="4" w:space="0" w:color="auto"/>
            </w:tcBorders>
            <w:vAlign w:val="center"/>
          </w:tcPr>
          <w:p w:rsidR="00863CC9" w:rsidRPr="00C90C5C" w:rsidRDefault="00C90C5C" w:rsidP="00C90C5C">
            <w:pPr>
              <w:spacing w:after="0" w:line="240" w:lineRule="auto"/>
              <w:jc w:val="center"/>
              <w:rPr>
                <w:rFonts w:ascii="Times New Roman" w:eastAsia="Times New Roman" w:hAnsi="Times New Roman" w:cs="Times New Roman"/>
                <w:b/>
                <w:bCs/>
                <w:color w:val="000000"/>
                <w:sz w:val="26"/>
                <w:szCs w:val="26"/>
              </w:rPr>
            </w:pPr>
            <w:r w:rsidRPr="00C90C5C">
              <w:rPr>
                <w:rFonts w:ascii="Times New Roman" w:eastAsia="Times New Roman" w:hAnsi="Times New Roman" w:cs="Times New Roman"/>
                <w:b/>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C90C5C" w:rsidRDefault="00C90C5C" w:rsidP="00C90C5C">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C90C5C">
              <w:rPr>
                <w:rFonts w:ascii="Times New Roman" w:eastAsia="Times New Roman" w:hAnsi="Times New Roman" w:cs="Times New Roman"/>
                <w:b/>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C90C5C" w:rsidRDefault="00C90C5C" w:rsidP="00C90C5C">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C90C5C">
              <w:rPr>
                <w:rFonts w:ascii="Times New Roman" w:eastAsia="Times New Roman" w:hAnsi="Times New Roman" w:cs="Times New Roman"/>
                <w:b/>
                <w:sz w:val="26"/>
                <w:szCs w:val="26"/>
              </w:rPr>
              <w:t>-</w:t>
            </w:r>
          </w:p>
        </w:tc>
      </w:tr>
      <w:tr w:rsidR="00E67171" w:rsidRPr="0074505A" w:rsidTr="00C90C5C">
        <w:trPr>
          <w:trHeight w:val="311"/>
        </w:trPr>
        <w:tc>
          <w:tcPr>
            <w:tcW w:w="497" w:type="dxa"/>
            <w:tcBorders>
              <w:top w:val="single" w:sz="4" w:space="0" w:color="auto"/>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E67171" w:rsidRDefault="00E67171" w:rsidP="00EA357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Тема 4</w:t>
            </w:r>
            <w:r w:rsidRPr="00E67171">
              <w:rPr>
                <w:rFonts w:ascii="Times New Roman" w:eastAsia="Times New Roman" w:hAnsi="Times New Roman" w:cs="Times New Roman"/>
                <w:b/>
                <w:bCs/>
                <w:color w:val="000000"/>
              </w:rPr>
              <w:t>.1</w:t>
            </w:r>
            <w:r>
              <w:rPr>
                <w:rFonts w:ascii="Times New Roman" w:eastAsia="Times New Roman" w:hAnsi="Times New Roman" w:cs="Times New Roman"/>
                <w:b/>
                <w:bCs/>
                <w:color w:val="000000"/>
              </w:rPr>
              <w:t xml:space="preserve"> </w:t>
            </w:r>
            <w:r w:rsidRPr="00E67171">
              <w:rPr>
                <w:rFonts w:ascii="Times New Roman" w:hAnsi="Times New Roman" w:cs="Times New Roman"/>
              </w:rPr>
              <w:t>Способы исключения условий образования горючей среды</w:t>
            </w:r>
            <w:r w:rsidR="00C90C5C">
              <w:rPr>
                <w:rFonts w:ascii="Times New Roman" w:hAnsi="Times New Roman" w:cs="Times New Roman"/>
              </w:rPr>
              <w:t xml:space="preserve">. </w:t>
            </w:r>
            <w:r w:rsidR="00C90C5C" w:rsidRPr="00E67171">
              <w:rPr>
                <w:rFonts w:ascii="Times New Roman" w:hAnsi="Times New Roman" w:cs="Times New Roman"/>
              </w:rPr>
              <w:t>Способы исключения условий образования в горючей среде (или внесения в нее) источников зажигания</w:t>
            </w:r>
          </w:p>
        </w:tc>
        <w:tc>
          <w:tcPr>
            <w:tcW w:w="709" w:type="dxa"/>
            <w:tcBorders>
              <w:top w:val="single" w:sz="4" w:space="0" w:color="000000"/>
              <w:left w:val="single" w:sz="4" w:space="0" w:color="auto"/>
              <w:bottom w:val="single" w:sz="4" w:space="0" w:color="auto"/>
              <w:right w:val="single" w:sz="4" w:space="0" w:color="auto"/>
            </w:tcBorders>
            <w:vAlign w:val="center"/>
          </w:tcPr>
          <w:p w:rsidR="00E67171" w:rsidRPr="00E67171" w:rsidRDefault="00C90C5C" w:rsidP="00C90C5C">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C90C5C">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C90C5C">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863CC9" w:rsidRPr="0074505A" w:rsidTr="00A50487">
        <w:trPr>
          <w:trHeight w:val="348"/>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5</w:t>
            </w:r>
          </w:p>
        </w:tc>
        <w:tc>
          <w:tcPr>
            <w:tcW w:w="7088" w:type="dxa"/>
            <w:tcBorders>
              <w:top w:val="single" w:sz="4" w:space="0" w:color="auto"/>
              <w:left w:val="single" w:sz="4" w:space="0" w:color="auto"/>
              <w:bottom w:val="single" w:sz="4" w:space="0" w:color="auto"/>
              <w:right w:val="single" w:sz="4" w:space="0" w:color="auto"/>
            </w:tcBorders>
          </w:tcPr>
          <w:p w:rsidR="005958C6" w:rsidRDefault="005958C6" w:rsidP="005958C6">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5</w:t>
            </w:r>
          </w:p>
          <w:p w:rsidR="00863CC9" w:rsidRPr="0074505A" w:rsidRDefault="0074505A"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Системы противопожарной защиты</w:t>
            </w:r>
          </w:p>
        </w:tc>
        <w:tc>
          <w:tcPr>
            <w:tcW w:w="709" w:type="dxa"/>
            <w:tcBorders>
              <w:top w:val="single" w:sz="4" w:space="0" w:color="auto"/>
              <w:left w:val="single" w:sz="4" w:space="0" w:color="auto"/>
              <w:bottom w:val="single" w:sz="4" w:space="0" w:color="000000"/>
              <w:right w:val="single" w:sz="4" w:space="0" w:color="auto"/>
            </w:tcBorders>
            <w:vAlign w:val="center"/>
          </w:tcPr>
          <w:p w:rsidR="00863CC9" w:rsidRPr="00A50487" w:rsidRDefault="00A50487" w:rsidP="00A50487">
            <w:pPr>
              <w:spacing w:after="0" w:line="240" w:lineRule="auto"/>
              <w:jc w:val="center"/>
              <w:rPr>
                <w:rFonts w:ascii="Times New Roman" w:eastAsia="Times New Roman" w:hAnsi="Times New Roman" w:cs="Times New Roman"/>
                <w:b/>
                <w:bCs/>
                <w:color w:val="000000"/>
                <w:sz w:val="26"/>
                <w:szCs w:val="26"/>
              </w:rPr>
            </w:pPr>
            <w:r w:rsidRPr="00A50487">
              <w:rPr>
                <w:rFonts w:ascii="Times New Roman" w:eastAsia="Times New Roman" w:hAnsi="Times New Roman" w:cs="Times New Roman"/>
                <w:b/>
                <w:bCs/>
                <w:color w:val="000000"/>
                <w:sz w:val="26"/>
                <w:szCs w:val="26"/>
              </w:rPr>
              <w:t>1</w:t>
            </w:r>
            <w:r>
              <w:rPr>
                <w:rFonts w:ascii="Times New Roman" w:eastAsia="Times New Roman" w:hAnsi="Times New Roman" w:cs="Times New Roman"/>
                <w:b/>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A50487" w:rsidRDefault="00A50487" w:rsidP="00A50487">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8</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A50487" w:rsidRDefault="00A50487" w:rsidP="00A50487">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4</w:t>
            </w:r>
          </w:p>
        </w:tc>
      </w:tr>
      <w:tr w:rsidR="00E67171" w:rsidRPr="0074505A" w:rsidTr="00A50487">
        <w:trPr>
          <w:trHeight w:val="348"/>
        </w:trPr>
        <w:tc>
          <w:tcPr>
            <w:tcW w:w="497" w:type="dxa"/>
            <w:vMerge w:val="restart"/>
            <w:tcBorders>
              <w:top w:val="single" w:sz="4" w:space="0" w:color="auto"/>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E67171" w:rsidP="0040279B">
            <w:pPr>
              <w:pStyle w:val="ConsPlusTitle"/>
              <w:spacing w:before="40" w:after="40"/>
              <w:outlineLvl w:val="4"/>
              <w:rPr>
                <w:rFonts w:ascii="Times New Roman" w:eastAsia="Times New Roman" w:hAnsi="Times New Roman" w:cs="Times New Roman"/>
                <w:b w:val="0"/>
                <w:bCs w:val="0"/>
                <w:color w:val="000000"/>
                <w:sz w:val="22"/>
                <w:szCs w:val="22"/>
              </w:rPr>
            </w:pPr>
            <w:r w:rsidRPr="0040279B">
              <w:rPr>
                <w:rFonts w:ascii="Times New Roman" w:eastAsia="Times New Roman" w:hAnsi="Times New Roman" w:cs="Times New Roman"/>
                <w:bCs w:val="0"/>
                <w:color w:val="000000"/>
                <w:sz w:val="22"/>
                <w:szCs w:val="22"/>
              </w:rPr>
              <w:t>Тема 5.1</w:t>
            </w:r>
            <w:r w:rsidR="00480BB8"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Способы защиты людей и имущества от воздействия опасных факторов пожара</w:t>
            </w:r>
            <w:r w:rsidR="00C90C5C">
              <w:rPr>
                <w:rFonts w:ascii="Times New Roman" w:hAnsi="Times New Roman" w:cs="Times New Roman"/>
                <w:b w:val="0"/>
                <w:sz w:val="22"/>
                <w:szCs w:val="22"/>
              </w:rPr>
              <w:t xml:space="preserve">. </w:t>
            </w:r>
            <w:r w:rsidR="00C90C5C" w:rsidRPr="00C90C5C">
              <w:rPr>
                <w:rFonts w:ascii="Times New Roman" w:hAnsi="Times New Roman" w:cs="Times New Roman"/>
                <w:b w:val="0"/>
                <w:sz w:val="22"/>
                <w:szCs w:val="22"/>
              </w:rPr>
              <w:t>Пути эвакуации людей при пожаре</w:t>
            </w:r>
            <w:r w:rsidR="00C90C5C">
              <w:rPr>
                <w:rFonts w:ascii="Times New Roman" w:hAnsi="Times New Roman" w:cs="Times New Roman"/>
                <w:b w:val="0"/>
                <w:sz w:val="22"/>
                <w:szCs w:val="22"/>
              </w:rPr>
              <w:t>.</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C90C5C">
            <w:pPr>
              <w:spacing w:after="0" w:line="240" w:lineRule="auto"/>
              <w:rPr>
                <w:rFonts w:ascii="Times New Roman" w:eastAsia="Times New Roman" w:hAnsi="Times New Roman" w:cs="Times New Roman"/>
                <w:bCs/>
                <w:color w:val="000000"/>
              </w:rPr>
            </w:pPr>
            <w:r w:rsidRPr="0040279B">
              <w:rPr>
                <w:rFonts w:ascii="Times New Roman" w:eastAsia="Times New Roman" w:hAnsi="Times New Roman" w:cs="Times New Roman"/>
                <w:b/>
                <w:bCs/>
                <w:color w:val="000000"/>
              </w:rPr>
              <w:t>Тема 5.</w:t>
            </w:r>
            <w:r w:rsidR="00C90C5C">
              <w:rPr>
                <w:rFonts w:ascii="Times New Roman" w:eastAsia="Times New Roman" w:hAnsi="Times New Roman" w:cs="Times New Roman"/>
                <w:b/>
                <w:bCs/>
                <w:color w:val="000000"/>
              </w:rPr>
              <w:t>2</w:t>
            </w:r>
            <w:r w:rsidR="00480BB8" w:rsidRPr="00480BB8">
              <w:rPr>
                <w:rFonts w:ascii="Times New Roman" w:eastAsia="Times New Roman" w:hAnsi="Times New Roman" w:cs="Times New Roman"/>
                <w:bCs/>
                <w:color w:val="000000"/>
              </w:rPr>
              <w:t xml:space="preserve"> </w:t>
            </w:r>
            <w:r w:rsidR="00480BB8" w:rsidRPr="00480BB8">
              <w:rPr>
                <w:rFonts w:ascii="Times New Roman" w:hAnsi="Times New Roman" w:cs="Times New Roman"/>
              </w:rPr>
              <w:t>Системы обнаружения пожара, оповещения и управления эвакуацией людей при пожаре</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A50487"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C90C5C">
            <w:pPr>
              <w:spacing w:after="0" w:line="240" w:lineRule="auto"/>
              <w:rPr>
                <w:rFonts w:ascii="Times New Roman" w:eastAsia="Times New Roman" w:hAnsi="Times New Roman" w:cs="Times New Roman"/>
                <w:bCs/>
                <w:color w:val="000000"/>
              </w:rPr>
            </w:pPr>
            <w:r w:rsidRPr="0040279B">
              <w:rPr>
                <w:rFonts w:ascii="Times New Roman" w:eastAsia="Times New Roman" w:hAnsi="Times New Roman" w:cs="Times New Roman"/>
                <w:b/>
                <w:bCs/>
                <w:color w:val="000000"/>
              </w:rPr>
              <w:t>Тема 5.</w:t>
            </w:r>
            <w:r w:rsidR="00C90C5C">
              <w:rPr>
                <w:rFonts w:ascii="Times New Roman" w:eastAsia="Times New Roman" w:hAnsi="Times New Roman" w:cs="Times New Roman"/>
                <w:b/>
                <w:bCs/>
                <w:color w:val="000000"/>
              </w:rPr>
              <w:t>3</w:t>
            </w:r>
            <w:r w:rsidR="00480BB8" w:rsidRPr="00480BB8">
              <w:rPr>
                <w:rFonts w:ascii="Times New Roman" w:eastAsia="Times New Roman" w:hAnsi="Times New Roman" w:cs="Times New Roman"/>
                <w:bCs/>
                <w:color w:val="000000"/>
              </w:rPr>
              <w:t xml:space="preserve"> </w:t>
            </w:r>
            <w:r w:rsidR="00480BB8" w:rsidRPr="00480BB8">
              <w:rPr>
                <w:rFonts w:ascii="Times New Roman" w:hAnsi="Times New Roman" w:cs="Times New Roman"/>
              </w:rPr>
              <w:t>Системы коллективной защиты, средства индивидуальной защиты и спасения людей от опасных факторов пожара</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C90C5C">
            <w:pPr>
              <w:spacing w:after="0" w:line="240" w:lineRule="auto"/>
              <w:rPr>
                <w:rFonts w:ascii="Times New Roman" w:eastAsia="Times New Roman" w:hAnsi="Times New Roman" w:cs="Times New Roman"/>
                <w:bCs/>
                <w:color w:val="000000"/>
              </w:rPr>
            </w:pPr>
            <w:r w:rsidRPr="0040279B">
              <w:rPr>
                <w:rFonts w:ascii="Times New Roman" w:eastAsia="Times New Roman" w:hAnsi="Times New Roman" w:cs="Times New Roman"/>
                <w:b/>
                <w:bCs/>
                <w:color w:val="000000"/>
              </w:rPr>
              <w:t>Тема 5.</w:t>
            </w:r>
            <w:r w:rsidR="00C90C5C">
              <w:rPr>
                <w:rFonts w:ascii="Times New Roman" w:eastAsia="Times New Roman" w:hAnsi="Times New Roman" w:cs="Times New Roman"/>
                <w:b/>
                <w:bCs/>
                <w:color w:val="000000"/>
              </w:rPr>
              <w:t>4</w:t>
            </w:r>
            <w:r w:rsidR="00480BB8" w:rsidRPr="00480BB8">
              <w:rPr>
                <w:rFonts w:ascii="Times New Roman" w:eastAsia="Times New Roman" w:hAnsi="Times New Roman" w:cs="Times New Roman"/>
                <w:bCs/>
                <w:color w:val="000000"/>
              </w:rPr>
              <w:t xml:space="preserve"> </w:t>
            </w:r>
            <w:r w:rsidR="00480BB8" w:rsidRPr="00480BB8">
              <w:rPr>
                <w:rFonts w:ascii="Times New Roman" w:hAnsi="Times New Roman" w:cs="Times New Roman"/>
              </w:rPr>
              <w:t>Система противодымной защиты</w:t>
            </w:r>
            <w:r w:rsidR="00C90C5C">
              <w:rPr>
                <w:rFonts w:ascii="Times New Roman" w:hAnsi="Times New Roman" w:cs="Times New Roman"/>
              </w:rPr>
              <w:t xml:space="preserve">. </w:t>
            </w:r>
            <w:r w:rsidR="00C90C5C" w:rsidRPr="00480BB8">
              <w:rPr>
                <w:rFonts w:ascii="Times New Roman" w:hAnsi="Times New Roman" w:cs="Times New Roman"/>
              </w:rPr>
              <w:t>Системы автоматического пожаротушения и пожарной сигнализации</w:t>
            </w:r>
            <w:r w:rsidR="00C90C5C">
              <w:rPr>
                <w:rFonts w:ascii="Times New Roman" w:hAnsi="Times New Roman" w:cs="Times New Roman"/>
              </w:rPr>
              <w:t>.</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C90C5C"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C90C5C">
            <w:pPr>
              <w:pStyle w:val="ConsPlusTitle"/>
              <w:spacing w:before="40" w:after="40"/>
              <w:outlineLvl w:val="4"/>
              <w:rPr>
                <w:rFonts w:ascii="Times New Roman" w:eastAsia="Times New Roman" w:hAnsi="Times New Roman" w:cs="Times New Roman"/>
                <w:b w:val="0"/>
                <w:bCs w:val="0"/>
                <w:color w:val="000000"/>
                <w:sz w:val="22"/>
                <w:szCs w:val="22"/>
              </w:rPr>
            </w:pPr>
            <w:r w:rsidRPr="0040279B">
              <w:rPr>
                <w:rFonts w:ascii="Times New Roman" w:eastAsia="Times New Roman" w:hAnsi="Times New Roman" w:cs="Times New Roman"/>
                <w:bCs w:val="0"/>
                <w:color w:val="000000"/>
                <w:sz w:val="22"/>
                <w:szCs w:val="22"/>
              </w:rPr>
              <w:t>Тема 5.</w:t>
            </w:r>
            <w:r w:rsidR="00C90C5C">
              <w:rPr>
                <w:rFonts w:ascii="Times New Roman" w:eastAsia="Times New Roman" w:hAnsi="Times New Roman" w:cs="Times New Roman"/>
                <w:bCs w:val="0"/>
                <w:color w:val="000000"/>
                <w:sz w:val="22"/>
                <w:szCs w:val="22"/>
              </w:rPr>
              <w:t>5</w:t>
            </w:r>
            <w:r w:rsidR="00480BB8"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Огнестойкость и пожарная опасность зданий, сооружений и пожарных отсеков</w:t>
            </w:r>
            <w:r w:rsidR="00C90C5C" w:rsidRPr="00C90C5C">
              <w:rPr>
                <w:rFonts w:ascii="Times New Roman" w:hAnsi="Times New Roman" w:cs="Times New Roman"/>
                <w:b w:val="0"/>
                <w:sz w:val="22"/>
                <w:szCs w:val="22"/>
              </w:rPr>
              <w:t>. Ограничение распространения пожара за пределы очага</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C90C5C"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C90C5C">
            <w:pPr>
              <w:pStyle w:val="ConsPlusTitle"/>
              <w:spacing w:before="40" w:after="40"/>
              <w:outlineLvl w:val="4"/>
              <w:rPr>
                <w:rFonts w:ascii="Times New Roman" w:eastAsia="Times New Roman" w:hAnsi="Times New Roman" w:cs="Times New Roman"/>
                <w:b w:val="0"/>
                <w:bCs w:val="0"/>
                <w:color w:val="000000"/>
                <w:sz w:val="22"/>
                <w:szCs w:val="22"/>
              </w:rPr>
            </w:pPr>
            <w:r w:rsidRPr="0040279B">
              <w:rPr>
                <w:rFonts w:ascii="Times New Roman" w:eastAsia="Times New Roman" w:hAnsi="Times New Roman" w:cs="Times New Roman"/>
                <w:bCs w:val="0"/>
                <w:color w:val="000000"/>
                <w:sz w:val="22"/>
                <w:szCs w:val="22"/>
              </w:rPr>
              <w:t>Тема 5.</w:t>
            </w:r>
            <w:r w:rsidR="00C90C5C">
              <w:rPr>
                <w:rFonts w:ascii="Times New Roman" w:eastAsia="Times New Roman" w:hAnsi="Times New Roman" w:cs="Times New Roman"/>
                <w:bCs w:val="0"/>
                <w:color w:val="000000"/>
                <w:sz w:val="22"/>
                <w:szCs w:val="22"/>
              </w:rPr>
              <w:t>6</w:t>
            </w:r>
            <w:r w:rsidR="00480BB8"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Первичные средства пожаротушения в зданиях и сооружениях</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C90C5C"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67171" w:rsidRPr="0074505A" w:rsidTr="00A50487">
        <w:trPr>
          <w:trHeight w:val="348"/>
        </w:trPr>
        <w:tc>
          <w:tcPr>
            <w:tcW w:w="497" w:type="dxa"/>
            <w:vMerge/>
            <w:tcBorders>
              <w:left w:val="single" w:sz="4" w:space="0" w:color="auto"/>
              <w:bottom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A50487">
            <w:pPr>
              <w:pStyle w:val="ConsPlusTitle"/>
              <w:spacing w:before="40" w:after="40"/>
              <w:outlineLvl w:val="4"/>
              <w:rPr>
                <w:rFonts w:ascii="Times New Roman" w:eastAsia="Times New Roman" w:hAnsi="Times New Roman" w:cs="Times New Roman"/>
                <w:b w:val="0"/>
                <w:bCs w:val="0"/>
                <w:color w:val="000000"/>
                <w:sz w:val="22"/>
                <w:szCs w:val="22"/>
              </w:rPr>
            </w:pPr>
            <w:r w:rsidRPr="0040279B">
              <w:rPr>
                <w:rFonts w:ascii="Times New Roman" w:eastAsia="Times New Roman" w:hAnsi="Times New Roman" w:cs="Times New Roman"/>
                <w:bCs w:val="0"/>
                <w:color w:val="000000"/>
                <w:sz w:val="22"/>
                <w:szCs w:val="22"/>
              </w:rPr>
              <w:t>Тема 5.</w:t>
            </w:r>
            <w:r w:rsidR="00A50487">
              <w:rPr>
                <w:rFonts w:ascii="Times New Roman" w:eastAsia="Times New Roman" w:hAnsi="Times New Roman" w:cs="Times New Roman"/>
                <w:bCs w:val="0"/>
                <w:color w:val="000000"/>
                <w:sz w:val="22"/>
                <w:szCs w:val="22"/>
              </w:rPr>
              <w:t>7</w:t>
            </w:r>
            <w:r w:rsidR="00480BB8"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Общие требования к пожарному оборудованию</w:t>
            </w:r>
            <w:r w:rsidR="00A50487">
              <w:rPr>
                <w:rFonts w:ascii="Times New Roman" w:hAnsi="Times New Roman" w:cs="Times New Roman"/>
                <w:b w:val="0"/>
                <w:sz w:val="22"/>
                <w:szCs w:val="22"/>
              </w:rPr>
              <w:t xml:space="preserve">. </w:t>
            </w:r>
            <w:r w:rsidR="00A50487" w:rsidRPr="00A50487">
              <w:rPr>
                <w:rFonts w:ascii="Times New Roman" w:hAnsi="Times New Roman" w:cs="Times New Roman"/>
                <w:b w:val="0"/>
                <w:sz w:val="22"/>
                <w:szCs w:val="22"/>
              </w:rPr>
              <w:t>Источники противопожарного водоснабжения</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A50487"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A50487"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E67171" w:rsidRPr="0074505A" w:rsidTr="00A50487">
        <w:trPr>
          <w:trHeight w:val="348"/>
        </w:trPr>
        <w:tc>
          <w:tcPr>
            <w:tcW w:w="497" w:type="dxa"/>
            <w:vMerge/>
            <w:tcBorders>
              <w:left w:val="single" w:sz="4" w:space="0" w:color="auto"/>
              <w:right w:val="single" w:sz="4" w:space="0" w:color="auto"/>
            </w:tcBorders>
          </w:tcPr>
          <w:p w:rsidR="00E67171" w:rsidRPr="00553FEC" w:rsidRDefault="00E6717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67171" w:rsidRPr="00480BB8" w:rsidRDefault="005A09D7" w:rsidP="00A50487">
            <w:pPr>
              <w:pStyle w:val="ConsPlusTitle"/>
              <w:spacing w:before="40" w:after="40"/>
              <w:outlineLvl w:val="4"/>
              <w:rPr>
                <w:rFonts w:ascii="Times New Roman" w:eastAsia="Times New Roman" w:hAnsi="Times New Roman" w:cs="Times New Roman"/>
                <w:b w:val="0"/>
                <w:bCs w:val="0"/>
                <w:color w:val="000000"/>
                <w:sz w:val="22"/>
                <w:szCs w:val="22"/>
              </w:rPr>
            </w:pPr>
            <w:r w:rsidRPr="0040279B">
              <w:rPr>
                <w:rFonts w:ascii="Times New Roman" w:eastAsia="Times New Roman" w:hAnsi="Times New Roman" w:cs="Times New Roman"/>
                <w:bCs w:val="0"/>
                <w:color w:val="000000"/>
                <w:sz w:val="22"/>
                <w:szCs w:val="22"/>
              </w:rPr>
              <w:t>Тема 5.</w:t>
            </w:r>
            <w:r w:rsidR="00A50487">
              <w:rPr>
                <w:rFonts w:ascii="Times New Roman" w:eastAsia="Times New Roman" w:hAnsi="Times New Roman" w:cs="Times New Roman"/>
                <w:bCs w:val="0"/>
                <w:color w:val="000000"/>
                <w:sz w:val="22"/>
                <w:szCs w:val="22"/>
              </w:rPr>
              <w:t>8</w:t>
            </w:r>
            <w:r w:rsidR="00480BB8" w:rsidRPr="00480BB8">
              <w:rPr>
                <w:rFonts w:ascii="Times New Roman" w:eastAsia="Times New Roman" w:hAnsi="Times New Roman" w:cs="Times New Roman"/>
                <w:b w:val="0"/>
                <w:bCs w:val="0"/>
                <w:color w:val="000000"/>
                <w:sz w:val="22"/>
                <w:szCs w:val="22"/>
              </w:rPr>
              <w:t xml:space="preserve"> </w:t>
            </w:r>
            <w:r w:rsidR="00480BB8" w:rsidRPr="00480BB8">
              <w:rPr>
                <w:rFonts w:ascii="Times New Roman" w:hAnsi="Times New Roman" w:cs="Times New Roman"/>
                <w:b w:val="0"/>
                <w:sz w:val="22"/>
                <w:szCs w:val="22"/>
              </w:rPr>
              <w:t>Системы противопожарной защиты многофункциональных зданий</w:t>
            </w:r>
          </w:p>
        </w:tc>
        <w:tc>
          <w:tcPr>
            <w:tcW w:w="709" w:type="dxa"/>
            <w:tcBorders>
              <w:top w:val="single" w:sz="4" w:space="0" w:color="auto"/>
              <w:left w:val="single" w:sz="4" w:space="0" w:color="auto"/>
              <w:bottom w:val="single" w:sz="4" w:space="0" w:color="000000"/>
              <w:right w:val="single" w:sz="4" w:space="0" w:color="auto"/>
            </w:tcBorders>
            <w:vAlign w:val="center"/>
          </w:tcPr>
          <w:p w:rsidR="00E67171" w:rsidRPr="00E67171" w:rsidRDefault="00A50487" w:rsidP="00A50487">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E67171" w:rsidRPr="00E67171" w:rsidRDefault="00A50487" w:rsidP="00A50487">
            <w:pPr>
              <w:widowControl w:val="0"/>
              <w:autoSpaceDE w:val="0"/>
              <w:autoSpaceDN w:val="0"/>
              <w:adjustRightInd w:val="0"/>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center"/>
          </w:tcPr>
          <w:p w:rsidR="00E67171" w:rsidRPr="00E67171" w:rsidRDefault="00A50487" w:rsidP="00A50487">
            <w:pPr>
              <w:widowControl w:val="0"/>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863CC9" w:rsidRPr="0074505A" w:rsidTr="00DC667D">
        <w:tc>
          <w:tcPr>
            <w:tcW w:w="497"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863CC9" w:rsidRPr="0074505A" w:rsidRDefault="00574DC4" w:rsidP="00574DC4">
            <w:pPr>
              <w:widowControl w:val="0"/>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Итоговая аттестация</w:t>
            </w:r>
          </w:p>
        </w:tc>
        <w:tc>
          <w:tcPr>
            <w:tcW w:w="709" w:type="dxa"/>
            <w:tcBorders>
              <w:top w:val="single" w:sz="4" w:space="0" w:color="auto"/>
              <w:bottom w:val="single" w:sz="4" w:space="0" w:color="auto"/>
            </w:tcBorders>
          </w:tcPr>
          <w:p w:rsidR="00863CC9" w:rsidRPr="00A50487" w:rsidRDefault="00A50487"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863CC9" w:rsidRPr="00A50487" w:rsidRDefault="00A50487"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w:t>
            </w:r>
          </w:p>
        </w:tc>
        <w:tc>
          <w:tcPr>
            <w:tcW w:w="925" w:type="dxa"/>
            <w:tcBorders>
              <w:top w:val="single" w:sz="4" w:space="0" w:color="auto"/>
              <w:left w:val="single" w:sz="4" w:space="0" w:color="auto"/>
              <w:bottom w:val="single" w:sz="4" w:space="0" w:color="auto"/>
              <w:right w:val="single" w:sz="4" w:space="0" w:color="auto"/>
            </w:tcBorders>
          </w:tcPr>
          <w:p w:rsidR="00863CC9" w:rsidRPr="00A50487" w:rsidRDefault="00A50487"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A50487">
              <w:rPr>
                <w:rFonts w:ascii="Times New Roman" w:eastAsia="Times New Roman" w:hAnsi="Times New Roman" w:cs="Times New Roman"/>
                <w:b/>
                <w:sz w:val="26"/>
                <w:szCs w:val="26"/>
              </w:rPr>
              <w:t>2</w:t>
            </w:r>
          </w:p>
        </w:tc>
      </w:tr>
      <w:tr w:rsidR="00863CC9" w:rsidRPr="0074505A" w:rsidTr="00DC667D">
        <w:tc>
          <w:tcPr>
            <w:tcW w:w="497"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Итого:</w:t>
            </w:r>
          </w:p>
        </w:tc>
        <w:tc>
          <w:tcPr>
            <w:tcW w:w="709" w:type="dxa"/>
            <w:tcBorders>
              <w:top w:val="single" w:sz="4" w:space="0" w:color="auto"/>
              <w:bottom w:val="single" w:sz="4" w:space="0" w:color="auto"/>
            </w:tcBorders>
            <w:vAlign w:val="center"/>
          </w:tcPr>
          <w:p w:rsidR="00863CC9" w:rsidRPr="008F7AB1" w:rsidRDefault="008F7AB1" w:rsidP="00EA3571">
            <w:pPr>
              <w:shd w:val="clear" w:color="auto" w:fill="FFFFFF"/>
              <w:spacing w:after="0" w:line="240" w:lineRule="auto"/>
              <w:jc w:val="center"/>
              <w:rPr>
                <w:rFonts w:ascii="Times New Roman" w:eastAsia="Times New Roman" w:hAnsi="Times New Roman" w:cs="Times New Roman"/>
                <w:b/>
                <w:sz w:val="26"/>
                <w:szCs w:val="26"/>
              </w:rPr>
            </w:pPr>
            <w:r w:rsidRPr="008F7AB1">
              <w:rPr>
                <w:rFonts w:ascii="Times New Roman" w:eastAsia="Times New Roman" w:hAnsi="Times New Roman" w:cs="Times New Roman"/>
                <w:b/>
                <w:sz w:val="26"/>
                <w:szCs w:val="26"/>
              </w:rPr>
              <w:t>28</w:t>
            </w:r>
          </w:p>
        </w:tc>
        <w:tc>
          <w:tcPr>
            <w:tcW w:w="1134" w:type="dxa"/>
            <w:tcBorders>
              <w:top w:val="single" w:sz="4" w:space="0" w:color="auto"/>
              <w:left w:val="single" w:sz="4" w:space="0" w:color="auto"/>
              <w:bottom w:val="single" w:sz="4" w:space="0" w:color="auto"/>
              <w:right w:val="single" w:sz="4" w:space="0" w:color="auto"/>
            </w:tcBorders>
          </w:tcPr>
          <w:p w:rsidR="00863CC9" w:rsidRPr="008F7AB1" w:rsidRDefault="008F7AB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8F7AB1">
              <w:rPr>
                <w:rFonts w:ascii="Times New Roman" w:eastAsia="Times New Roman" w:hAnsi="Times New Roman" w:cs="Times New Roman"/>
                <w:b/>
                <w:sz w:val="26"/>
                <w:szCs w:val="26"/>
              </w:rPr>
              <w:t>21</w:t>
            </w:r>
          </w:p>
        </w:tc>
        <w:tc>
          <w:tcPr>
            <w:tcW w:w="925" w:type="dxa"/>
            <w:tcBorders>
              <w:top w:val="single" w:sz="4" w:space="0" w:color="auto"/>
              <w:left w:val="single" w:sz="4" w:space="0" w:color="auto"/>
              <w:bottom w:val="single" w:sz="4" w:space="0" w:color="auto"/>
              <w:right w:val="single" w:sz="4" w:space="0" w:color="auto"/>
            </w:tcBorders>
          </w:tcPr>
          <w:p w:rsidR="00863CC9" w:rsidRPr="008F7AB1" w:rsidRDefault="008F7AB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8F7AB1">
              <w:rPr>
                <w:rFonts w:ascii="Times New Roman" w:eastAsia="Times New Roman" w:hAnsi="Times New Roman" w:cs="Times New Roman"/>
                <w:b/>
                <w:sz w:val="26"/>
                <w:szCs w:val="26"/>
              </w:rPr>
              <w:t>7</w:t>
            </w:r>
          </w:p>
        </w:tc>
      </w:tr>
    </w:tbl>
    <w:p w:rsidR="004D10B3" w:rsidRPr="0074505A" w:rsidRDefault="004D10B3"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lastRenderedPageBreak/>
        <w:t>Вводный модуль</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Общие вопросы организации обучения</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Цель, задачи и программа курса обучения. Актуальность курса.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Организация учебного процесса. Расписание занятий. Противопожарный инструктаж.</w:t>
      </w:r>
    </w:p>
    <w:p w:rsidR="00785E12" w:rsidRDefault="00785E12" w:rsidP="00E244E2">
      <w:pPr>
        <w:pStyle w:val="ConsPlusTitle"/>
        <w:spacing w:before="40" w:after="40" w:line="276" w:lineRule="auto"/>
        <w:jc w:val="center"/>
        <w:outlineLvl w:val="3"/>
        <w:rPr>
          <w:rFonts w:ascii="Times New Roman" w:hAnsi="Times New Roman" w:cs="Times New Roman"/>
          <w:sz w:val="26"/>
          <w:szCs w:val="26"/>
        </w:rPr>
      </w:pP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t>Модуль 1</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Организационные основы обеспечения пожарной безопасности</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1.1. Государственное регулирование в области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Система обеспечения пожарной безопасности в Российской Федерации. 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Нормативное правовое регулирование в области пожарной безопасности. Механизм правового регулирования общественных отношений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Правоприменительная практика в области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Права и обязанности руководителей организаций и лиц, осуществляющих трудовую или служебную деятельность в организации в области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Обязанности и действия руководителей организаций, должностных лиц в случае возникновения пожара. Обязанности и действия работников при пожаре или признаков горения в здании, помещении (задымление, запах гари, повышение температуры воздуха). Инструкции о порядке действий при пожаре.</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Права и обязанности работников организации по созданию объектовых подразделений добровольной пожарной охраны и организация их деятельности.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Ответственность за невыполнение требований пожарной безопасности. Перечень лиц, несущих ответственность за невыполнение требований пожарной безопасности в соответствии с законодательством Российской Федерации. Виды ответственности.</w:t>
      </w:r>
    </w:p>
    <w:p w:rsidR="00E244E2" w:rsidRDefault="00E244E2" w:rsidP="00E244E2">
      <w:pPr>
        <w:pStyle w:val="ConsPlusNormal"/>
        <w:spacing w:before="40" w:after="40" w:line="276" w:lineRule="auto"/>
        <w:jc w:val="both"/>
        <w:rPr>
          <w:sz w:val="26"/>
          <w:szCs w:val="26"/>
        </w:rPr>
      </w:pPr>
    </w:p>
    <w:p w:rsidR="0008645E" w:rsidRDefault="0008645E" w:rsidP="00E244E2">
      <w:pPr>
        <w:pStyle w:val="ConsPlusNormal"/>
        <w:spacing w:before="40" w:after="40" w:line="276" w:lineRule="auto"/>
        <w:jc w:val="both"/>
        <w:rPr>
          <w:sz w:val="26"/>
          <w:szCs w:val="26"/>
        </w:rPr>
      </w:pPr>
    </w:p>
    <w:p w:rsidR="0008645E" w:rsidRPr="00E244E2" w:rsidRDefault="0008645E"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lastRenderedPageBreak/>
        <w:t>Тема 1.</w:t>
      </w:r>
      <w:r w:rsidR="0008645E">
        <w:rPr>
          <w:rFonts w:ascii="Times New Roman" w:hAnsi="Times New Roman" w:cs="Times New Roman"/>
          <w:sz w:val="26"/>
          <w:szCs w:val="26"/>
        </w:rPr>
        <w:t>2</w:t>
      </w:r>
      <w:r w:rsidRPr="00E244E2">
        <w:rPr>
          <w:rFonts w:ascii="Times New Roman" w:hAnsi="Times New Roman" w:cs="Times New Roman"/>
          <w:sz w:val="26"/>
          <w:szCs w:val="26"/>
        </w:rPr>
        <w:t>. Противопожарный режим на объекте</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Правила противопожарног</w:t>
      </w:r>
      <w:r w:rsidR="00863CC9">
        <w:rPr>
          <w:sz w:val="26"/>
          <w:szCs w:val="26"/>
        </w:rPr>
        <w:t>о режима в Российской Федерации.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Организационно-распорядительные документы организации. Назначение лица, ответственного за обеспечение пожарной безопасности на объекте. Разработка инструкции о мерах пожарной безопасности, инструкции о действиях персонала по эвакуации и спасению людей при пожаре.</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Создание безопасных зон и рабочих мест для инвалидов (лиц с ограниченными возможностями здоровья) с учетом особенностей технологических процессов и организации производства (структуры учреждения). Создание условий для своевременной эвакуации (спасения) инвалидов в экстремальных ситуациях.</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Понятие противопожарной пропаганды. Цели, задачи, формы проведения противопожарной пропаганды.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Цели, задачи, порядок проведения обучения работников организаций мерам пожарной безопасности. Виды обучения работников организаций мерам пожарной безопасности. Требования к организации обучения работников организаций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Подготовка лиц, осуществляющих деятельность на объекте с круглосуточным пребыванием людей, к действиям по эвакуации (спасению) граждан, относящихся к маломобильным группам населения. Дополнительный инструктаж персонала по использованию средств индивидуальной защиты, спасения и самоспасания людей при пожаре в местах массового пребывания людей. Учения и тренировки персонала.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Характерные пожары в жилых домах и их краткий анализ. Меры пожарной безопасности в жилых домах и при эксплуатации печей, каминов, газовых отопительных и нагревательных приборов, керосиновых приборов, электропроводки и электрооборудования, при хранении препаратов бытовой химии. Требования к установке и работоспособности дымовых пожарных извещателей в жилых помещениях.</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t>Модуль 2</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Оценка соответствия объекта защиты требованиям</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пожарной безопасности</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2.1. Система обеспечения пожарной безопасности объекта защиты.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Обеспечение пожарной безопасности объекта защиты. Оценка соответствия объекта защиты требованиям пожарной безопасности. Формы оценки соответствия </w:t>
      </w:r>
      <w:r w:rsidRPr="00E244E2">
        <w:rPr>
          <w:sz w:val="26"/>
          <w:szCs w:val="26"/>
        </w:rPr>
        <w:lastRenderedPageBreak/>
        <w:t>объектов защиты (продукции) требованиям пожарной безопасности. Условия соответствия объекта защиты требованиям пожарной безопасности.</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2.2. Аккредитация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Правовые основы аккредитации. Цели, принципы и правила аккредитации на территории Российской Федерации. Порядок организации и функционирования единой национальной системы аккредитации, права и обязанности ее участников.</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Система независимой оценки рисков в области пожарной безопасности. Цели и задачи проведения независимой оценки пожарного риска. Правила оценки соответствия объектов защиты (продукции) установленным требованиям пожарной безопасности путем нез</w:t>
      </w:r>
      <w:r w:rsidR="00674B49">
        <w:rPr>
          <w:sz w:val="26"/>
          <w:szCs w:val="26"/>
        </w:rPr>
        <w:t>ависимой оценки пожарного риска</w:t>
      </w:r>
      <w:r w:rsidR="00674B49" w:rsidRPr="00674B49">
        <w:rPr>
          <w:b/>
          <w:sz w:val="26"/>
          <w:szCs w:val="26"/>
        </w:rPr>
        <w:t>*</w:t>
      </w:r>
      <w:r w:rsidRPr="00E244E2">
        <w:rPr>
          <w:sz w:val="26"/>
          <w:szCs w:val="26"/>
        </w:rPr>
        <w:t xml:space="preserve">. Общие требования к определению расчетных величин пожарного риска. Цели и задачи аудита и </w:t>
      </w:r>
      <w:proofErr w:type="spellStart"/>
      <w:r w:rsidRPr="00E244E2">
        <w:rPr>
          <w:sz w:val="26"/>
          <w:szCs w:val="26"/>
        </w:rPr>
        <w:t>самообследований</w:t>
      </w:r>
      <w:proofErr w:type="spellEnd"/>
      <w:r w:rsidRPr="00E244E2">
        <w:rPr>
          <w:sz w:val="26"/>
          <w:szCs w:val="26"/>
        </w:rPr>
        <w:t xml:space="preserve"> по вопросам пожарной безопасности. Основные требования к организации внутреннего технического аудита и аудита по пожарной безопасности. Система менеджмента пожарной безопасности. Основные положения менеджмента пожарного риска.</w:t>
      </w:r>
    </w:p>
    <w:p w:rsidR="00E244E2" w:rsidRPr="00E244E2" w:rsidRDefault="00674B49" w:rsidP="00E244E2">
      <w:pPr>
        <w:pStyle w:val="ConsPlusNormal"/>
        <w:spacing w:before="40" w:after="40" w:line="276" w:lineRule="auto"/>
        <w:ind w:firstLine="540"/>
        <w:jc w:val="both"/>
        <w:rPr>
          <w:sz w:val="26"/>
          <w:szCs w:val="26"/>
        </w:rPr>
      </w:pPr>
      <w:proofErr w:type="gramStart"/>
      <w:r w:rsidRPr="00674B49">
        <w:rPr>
          <w:b/>
          <w:sz w:val="26"/>
          <w:szCs w:val="26"/>
        </w:rPr>
        <w:t>*</w:t>
      </w:r>
      <w:r w:rsidR="00B02BDA">
        <w:rPr>
          <w:sz w:val="26"/>
          <w:szCs w:val="26"/>
        </w:rPr>
        <w:t>(</w:t>
      </w:r>
      <w:r w:rsidR="00E244E2" w:rsidRPr="00E244E2">
        <w:rPr>
          <w:sz w:val="26"/>
          <w:szCs w:val="26"/>
        </w:rPr>
        <w:t xml:space="preserve">Утверждены постановлением Правительства Российской Федерации от </w:t>
      </w:r>
      <w:r w:rsidR="00785E12">
        <w:rPr>
          <w:sz w:val="26"/>
          <w:szCs w:val="26"/>
        </w:rPr>
        <w:t xml:space="preserve">            </w:t>
      </w:r>
      <w:r w:rsidR="00E244E2" w:rsidRPr="00E244E2">
        <w:rPr>
          <w:sz w:val="26"/>
          <w:szCs w:val="26"/>
        </w:rPr>
        <w:t xml:space="preserve">31 августа 2020 № 1325 (Собрание законодательства Российской Федерации, 2020, </w:t>
      </w:r>
      <w:r w:rsidR="00785E12">
        <w:rPr>
          <w:sz w:val="26"/>
          <w:szCs w:val="26"/>
        </w:rPr>
        <w:t xml:space="preserve">             </w:t>
      </w:r>
      <w:r w:rsidR="00E244E2" w:rsidRPr="00E244E2">
        <w:rPr>
          <w:sz w:val="26"/>
          <w:szCs w:val="26"/>
        </w:rPr>
        <w:t>№ 36, ст. 5633).</w:t>
      </w:r>
      <w:proofErr w:type="gramEnd"/>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2.</w:t>
      </w:r>
      <w:r w:rsidR="0008645E">
        <w:rPr>
          <w:rFonts w:ascii="Times New Roman" w:hAnsi="Times New Roman" w:cs="Times New Roman"/>
          <w:sz w:val="26"/>
          <w:szCs w:val="26"/>
        </w:rPr>
        <w:t>3</w:t>
      </w:r>
      <w:r w:rsidRPr="00E244E2">
        <w:rPr>
          <w:rFonts w:ascii="Times New Roman" w:hAnsi="Times New Roman" w:cs="Times New Roman"/>
          <w:sz w:val="26"/>
          <w:szCs w:val="26"/>
        </w:rPr>
        <w:t>. Федеральный государственный пожарный надзор</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Нормативные правовые акты, регулирующие исполнение государственной функции по надзору за выполнением требований пожарной безопасности. Организационная структура, полномочия и функции органов государственного пожарного надзора. Права и обязанности должностных лиц органов государственного пожарного надзора. Права и обязанности лиц, в отношении которых осуществляются мероприятия по надзору. Порядок осуществления федерального государственного пожарного надзора. Риск-ориентированный подход. Отнесение объектов защиты к категории риска. Профилактика рисков причинения вреда охраняемым законом ценностям.</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2.</w:t>
      </w:r>
      <w:r w:rsidR="0008645E">
        <w:rPr>
          <w:rFonts w:ascii="Times New Roman" w:hAnsi="Times New Roman" w:cs="Times New Roman"/>
          <w:sz w:val="26"/>
          <w:szCs w:val="26"/>
        </w:rPr>
        <w:t>4</w:t>
      </w:r>
      <w:r w:rsidRPr="00E244E2">
        <w:rPr>
          <w:rFonts w:ascii="Times New Roman" w:hAnsi="Times New Roman" w:cs="Times New Roman"/>
          <w:sz w:val="26"/>
          <w:szCs w:val="26"/>
        </w:rPr>
        <w:t>. Подтверждение соответствия объектов защиты требованиям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Цели осуществления подтверждения соответствия. Принципы осуществления оценки соответствия. Общие положения о подтверждении соответствия объектов защиты требованиям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Цели лицензирования в области пожарной безопасности. Лицензируемые виды деятельности в области пожарной безопасности. Порядок проведения лицензирования в области пожарной безопасности. Осуществление </w:t>
      </w:r>
      <w:proofErr w:type="gramStart"/>
      <w:r w:rsidRPr="00E244E2">
        <w:rPr>
          <w:sz w:val="26"/>
          <w:szCs w:val="26"/>
        </w:rPr>
        <w:t>контроля за</w:t>
      </w:r>
      <w:proofErr w:type="gramEnd"/>
      <w:r w:rsidRPr="00E244E2">
        <w:rPr>
          <w:sz w:val="26"/>
          <w:szCs w:val="26"/>
        </w:rPr>
        <w:t xml:space="preserve"> соблюдением лицензиатом лицензионных требований и условий.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lastRenderedPageBreak/>
        <w:t>Цель составления декларации пожарной безопасности. Объекты, в отношении которых в обязательном порядке разрабатывается декларация пожарной безопасности. Содержание и порядок регистрации декларации пожарной безопасности.</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t>Модуль 3</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Общие принципы обеспечения пожарной безопасности</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объекта защиты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3.1. Классификация пожаров</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Общие сведения о горении. Возникновение и развитие пожара. Классификация пожаров. Опасные факторы пожара. Основные причины пожаров. Статистика пожаров. Краткая статистика пожаров в регионе, муниципальном образовании, в организациях различной отраслевой направленности. Пожары и возгорания, которые произошли непосредственно в организации (в цехе, на участке, рабочем месте, в жилых помещениях), анализ причин их возникновения.</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3.2. Требования пожарной безопасности к электроснабжению и электрооборудованию зданий, сооружений</w:t>
      </w:r>
    </w:p>
    <w:p w:rsidR="00785E12" w:rsidRDefault="00785E12" w:rsidP="00E244E2">
      <w:pPr>
        <w:pStyle w:val="ConsPlusNormal"/>
        <w:spacing w:before="40" w:after="40" w:line="276" w:lineRule="auto"/>
        <w:ind w:firstLine="540"/>
        <w:jc w:val="both"/>
        <w:rPr>
          <w:sz w:val="26"/>
          <w:szCs w:val="26"/>
        </w:rPr>
      </w:pP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Классификация электрооборудования по взрывопожарной и пожарной опасности. Требования к информации о пожарной опасности электротехнической продукции. Требования пожарной безопасности к электроустановкам зданий и сооружений, порядок их аварийного отключения. Правила пожарной безопасности при работе с электрооборудованием. Требования к кабельным линиям и электропроводке систем противопожарной защиты. Требования к кабельным линиям по сохранению работоспособности в условиях пожара. Требования к энергоснабжению систем противопожарной защиты, установленных в зданиях классов функциональной пожарной опасности Ф</w:t>
      </w:r>
      <w:proofErr w:type="gramStart"/>
      <w:r w:rsidRPr="00E244E2">
        <w:rPr>
          <w:sz w:val="26"/>
          <w:szCs w:val="26"/>
        </w:rPr>
        <w:t>1</w:t>
      </w:r>
      <w:proofErr w:type="gramEnd"/>
      <w:r w:rsidRPr="00E244E2">
        <w:rPr>
          <w:sz w:val="26"/>
          <w:szCs w:val="26"/>
        </w:rPr>
        <w:t xml:space="preserve"> - Ф5.</w:t>
      </w:r>
    </w:p>
    <w:p w:rsidR="00E244E2" w:rsidRPr="00E244E2" w:rsidRDefault="00B02BDA" w:rsidP="00E244E2">
      <w:pPr>
        <w:pStyle w:val="ConsPlusNormal"/>
        <w:spacing w:before="40" w:after="40" w:line="276" w:lineRule="auto"/>
        <w:ind w:firstLine="540"/>
        <w:jc w:val="both"/>
        <w:rPr>
          <w:sz w:val="26"/>
          <w:szCs w:val="26"/>
        </w:rPr>
      </w:pPr>
      <w:proofErr w:type="gramStart"/>
      <w:r>
        <w:rPr>
          <w:sz w:val="26"/>
          <w:szCs w:val="26"/>
        </w:rPr>
        <w:t>(</w:t>
      </w:r>
      <w:r w:rsidR="00E244E2" w:rsidRPr="00E244E2">
        <w:rPr>
          <w:sz w:val="26"/>
          <w:szCs w:val="26"/>
        </w:rPr>
        <w:t xml:space="preserve">Часть 1 статьи 32 Федерального закона от 22 июля 2008 г. № 123-ФЗ "Технический регламент о требованиях пожарной безопасности" (Собрание законодательства Российской Федерации, 2008, № 30, ст. 3579; 2012, № 29, </w:t>
      </w:r>
      <w:r w:rsidR="00785E12">
        <w:rPr>
          <w:sz w:val="26"/>
          <w:szCs w:val="26"/>
        </w:rPr>
        <w:t xml:space="preserve">                   </w:t>
      </w:r>
      <w:r w:rsidR="00E244E2" w:rsidRPr="00E244E2">
        <w:rPr>
          <w:sz w:val="26"/>
          <w:szCs w:val="26"/>
        </w:rPr>
        <w:t>ст. 3997) (далее - Федеральный закон № 123-ФЗ).</w:t>
      </w:r>
      <w:proofErr w:type="gramEnd"/>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Категории молниезащиты. Защита зданий и сооружений от прямых ударов молнии и от ее вторичных проявлений. Требования к внутренней системе молниезащиты. Защита от статического электричества. Средства коллективной и индивидуальной защиты.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3.</w:t>
      </w:r>
      <w:r w:rsidR="0008645E">
        <w:rPr>
          <w:rFonts w:ascii="Times New Roman" w:hAnsi="Times New Roman" w:cs="Times New Roman"/>
          <w:sz w:val="26"/>
          <w:szCs w:val="26"/>
        </w:rPr>
        <w:t>3</w:t>
      </w:r>
      <w:r w:rsidRPr="00E244E2">
        <w:rPr>
          <w:rFonts w:ascii="Times New Roman" w:hAnsi="Times New Roman" w:cs="Times New Roman"/>
          <w:sz w:val="26"/>
          <w:szCs w:val="26"/>
        </w:rPr>
        <w:t>. Требования пожарной безопасности к инженерному оборудованию зданий и сооружений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lastRenderedPageBreak/>
        <w:t>Требования пожарной безопасности к конструкциям и оборудованию вентиляционных систем, систем кондиционирования и противодымной защиты. Требования к системам вентиляции и противодымной защиты. Устройство аварийных систем вентиляции. Порядок аварийного отключения систем отопления и вентиляции.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пожарной безопасности к конструкциям и оборудованию систем мусороудаления. Общие требования к ограничению распространения пожара и к объемно-планировочным и конструктивным решениям систем мусороудаления. Системы мусороудаления для зданий, не оборудованных мусоропроводами (мусоросборные камеры, хозяйственные площадки).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пожарной безопасности к пассажирским, грузовым лифтам, эскалаторам. Требования пожарной безопасности к пассажирским лифтам, имеющим режим работы "перевозка пожарных подразделений". Работа лифтов в режиме "пожарная опасность". Электрооборудование лифтов (подъемников), устанавливаемых в зданиях класса функциональной пожарной опасности Ф</w:t>
      </w:r>
      <w:proofErr w:type="gramStart"/>
      <w:r w:rsidRPr="00E244E2">
        <w:rPr>
          <w:sz w:val="26"/>
          <w:szCs w:val="26"/>
        </w:rPr>
        <w:t>1</w:t>
      </w:r>
      <w:proofErr w:type="gramEnd"/>
      <w:r w:rsidRPr="00E244E2">
        <w:rPr>
          <w:sz w:val="26"/>
          <w:szCs w:val="26"/>
        </w:rPr>
        <w:t xml:space="preserve"> - Ф5. Требования безопасности к лифтам, предназначенным для инвалидов.</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3.</w:t>
      </w:r>
      <w:r w:rsidR="0008645E">
        <w:rPr>
          <w:rFonts w:ascii="Times New Roman" w:hAnsi="Times New Roman" w:cs="Times New Roman"/>
          <w:sz w:val="26"/>
          <w:szCs w:val="26"/>
        </w:rPr>
        <w:t>4</w:t>
      </w:r>
      <w:r w:rsidRPr="00E244E2">
        <w:rPr>
          <w:rFonts w:ascii="Times New Roman" w:hAnsi="Times New Roman" w:cs="Times New Roman"/>
          <w:sz w:val="26"/>
          <w:szCs w:val="26"/>
        </w:rPr>
        <w:t>. Требования пожарной безопасности к проходам, проездам и подъездам зданий и сооружений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Разработка и реализация соответствующими органами государственной власти, органами местного самоуправления мер пожарной безопасности для населенных пунктов и территорий административных образований. Требования к обеспечению возможности проезда и подъезда пожарной техники, безопасности доступа личного состава подразделений пожарной охраны и подачи средств пожаротушения к очагу пожара, параметрам систем пожаротушения, в том числе наружного и внутреннего противопожарного водоснабжения. Требования к устройству проездов и подъездов для пожарной техники к зданиям и сооружениям класса функциональной пожарной опасности Ф</w:t>
      </w:r>
      <w:proofErr w:type="gramStart"/>
      <w:r w:rsidRPr="00E244E2">
        <w:rPr>
          <w:sz w:val="26"/>
          <w:szCs w:val="26"/>
        </w:rPr>
        <w:t>1</w:t>
      </w:r>
      <w:proofErr w:type="gramEnd"/>
      <w:r w:rsidRPr="00E244E2">
        <w:rPr>
          <w:sz w:val="26"/>
          <w:szCs w:val="26"/>
        </w:rPr>
        <w:t xml:space="preserve"> - Ф5. Общие требования к расстановке мобильной пожарной техники, пожарных подъемных механизмов на территории.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Противопожарные расстояния между зданиями, сооружениями и лесничествами (лесопарками). Противопожарные расстояния от зданий и сооружений складов нефти и нефтепродуктов до граничащих с ними объектов защиты. Противопожарные расстояния от зданий и сооружений автозаправочных станций до граничащих с ними объектов защиты. Противопожарные расстояния от резервуаров сжиженных углеводородных газов до зданий и сооружений. Противопожарные расстояния от газопроводов, нефтепроводов, нефтепродуктопроводов, конденсатопроводов до соседних объектов защиты. Противопожарные расстояния от автомобильных стоянок до граничащих с ними объектов защиты.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lastRenderedPageBreak/>
        <w:t>Тема 3.</w:t>
      </w:r>
      <w:r w:rsidR="0008645E">
        <w:rPr>
          <w:rFonts w:ascii="Times New Roman" w:hAnsi="Times New Roman" w:cs="Times New Roman"/>
          <w:sz w:val="26"/>
          <w:szCs w:val="26"/>
        </w:rPr>
        <w:t>5</w:t>
      </w:r>
      <w:r w:rsidRPr="00E244E2">
        <w:rPr>
          <w:rFonts w:ascii="Times New Roman" w:hAnsi="Times New Roman" w:cs="Times New Roman"/>
          <w:sz w:val="26"/>
          <w:szCs w:val="26"/>
        </w:rPr>
        <w:t>. Требования пожарной безопасности к системам теплоснабжения и отопления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к системам теплоснабжения и отопления. Применение теплогенераторов, печного отопления в зданиях класса функциональной пожарной опасности Ф</w:t>
      </w:r>
      <w:proofErr w:type="gramStart"/>
      <w:r w:rsidRPr="00E244E2">
        <w:rPr>
          <w:sz w:val="26"/>
          <w:szCs w:val="26"/>
        </w:rPr>
        <w:t>1</w:t>
      </w:r>
      <w:proofErr w:type="gramEnd"/>
      <w:r w:rsidRPr="00E244E2">
        <w:rPr>
          <w:sz w:val="26"/>
          <w:szCs w:val="26"/>
        </w:rPr>
        <w:t xml:space="preserve"> - Ф5.</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3.</w:t>
      </w:r>
      <w:r w:rsidR="0008645E">
        <w:rPr>
          <w:rFonts w:ascii="Times New Roman" w:hAnsi="Times New Roman" w:cs="Times New Roman"/>
          <w:sz w:val="26"/>
          <w:szCs w:val="26"/>
        </w:rPr>
        <w:t>6</w:t>
      </w:r>
      <w:r w:rsidRPr="00E244E2">
        <w:rPr>
          <w:rFonts w:ascii="Times New Roman" w:hAnsi="Times New Roman" w:cs="Times New Roman"/>
          <w:sz w:val="26"/>
          <w:szCs w:val="26"/>
        </w:rPr>
        <w:t>. Требования правил противопожарного режима к пожароопасным работам</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Виды пожароопасных работ. Общие требования пожарной безопасности при проведении пожароопасных работ.</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Виды и характеристика огневых работ. Порядок оформления наряда-допу</w:t>
      </w:r>
      <w:r w:rsidR="005C239F">
        <w:rPr>
          <w:sz w:val="26"/>
          <w:szCs w:val="26"/>
        </w:rPr>
        <w:t>ска на проведение огневых работ</w:t>
      </w:r>
      <w:r w:rsidRPr="00E244E2">
        <w:rPr>
          <w:sz w:val="26"/>
          <w:szCs w:val="26"/>
        </w:rPr>
        <w:t>. Требования пожарной безопасности к местам и помещениям проведения огневых работ. Организация постоянных и временных постов проведения огневых работ, основные требования.</w:t>
      </w:r>
    </w:p>
    <w:p w:rsidR="00E244E2" w:rsidRPr="00E244E2" w:rsidRDefault="005C239F" w:rsidP="00E244E2">
      <w:pPr>
        <w:pStyle w:val="ConsPlusNormal"/>
        <w:spacing w:before="40" w:after="40" w:line="276" w:lineRule="auto"/>
        <w:ind w:firstLine="540"/>
        <w:jc w:val="both"/>
        <w:rPr>
          <w:sz w:val="26"/>
          <w:szCs w:val="26"/>
        </w:rPr>
      </w:pPr>
      <w:proofErr w:type="gramStart"/>
      <w:r>
        <w:rPr>
          <w:sz w:val="26"/>
          <w:szCs w:val="26"/>
        </w:rPr>
        <w:t>(</w:t>
      </w:r>
      <w:r w:rsidR="00E244E2" w:rsidRPr="00E244E2">
        <w:rPr>
          <w:sz w:val="26"/>
          <w:szCs w:val="26"/>
        </w:rPr>
        <w:t xml:space="preserve">Пункт 372 Правил противопожарного режима в Российской Федерации, утвержденных постановлением Правительства Российской Федерации от </w:t>
      </w:r>
      <w:r w:rsidR="00785E12">
        <w:rPr>
          <w:sz w:val="26"/>
          <w:szCs w:val="26"/>
        </w:rPr>
        <w:t xml:space="preserve">                </w:t>
      </w:r>
      <w:r w:rsidR="00E244E2" w:rsidRPr="00E244E2">
        <w:rPr>
          <w:sz w:val="26"/>
          <w:szCs w:val="26"/>
        </w:rPr>
        <w:t>16 сентября 2020 г. № 1479 (Собрание законодательства Российской Федерации, 2020, № 39, ст. 6056).</w:t>
      </w:r>
      <w:proofErr w:type="gramEnd"/>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Пожарная безопасность при проведении резательных работ. Меры пожарной безопасности при проведении резательных работ. Организация рабочего места при проведении работ.</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Пожарная безопасность при проведении паяльных работ. Меры пожарной безопасности при проведении паяльных работ. Организация рабочих мест при проведении паяльных работ.</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Пожарная безопасность при проведении газосварочных и электросварочных работ. Пожарная опасность газов, применяемых при проведении газосварочных и электросварочных работ. Особенности обращения с баллонами для сжатых и сжиженных газов. Правила пожарной безопасности при транспортировке, хранении и применении карбида кальция. Требование пожарной безопасности к хранению и использованию ацетиленовых аппаратов и баллонов с газами, защита их от открытого огня и других тепловых источников. Требования пожарной безопасности к техническому обслуживанию, ремонту и эксплуатации электросварочных аппаратов.</w:t>
      </w:r>
    </w:p>
    <w:p w:rsidR="00E244E2" w:rsidRDefault="00E244E2" w:rsidP="00E244E2">
      <w:pPr>
        <w:pStyle w:val="ConsPlusNormal"/>
        <w:spacing w:before="40" w:after="40" w:line="276" w:lineRule="auto"/>
        <w:ind w:firstLine="540"/>
        <w:jc w:val="both"/>
        <w:rPr>
          <w:sz w:val="26"/>
          <w:szCs w:val="26"/>
        </w:rPr>
      </w:pPr>
      <w:r w:rsidRPr="00E244E2">
        <w:rPr>
          <w:sz w:val="26"/>
          <w:szCs w:val="26"/>
        </w:rPr>
        <w:t>Требования пожарной безопасности при проведении огневых работ на взрывопожароопасных объектах и производствах. Проведение огневых работ на установках, находящихся под давлением, на емкостях из-под легковоспламеняющихся жидкостей и горючих жидкостей без предварительной их подготовки. Порядок проведения огневых работ в зданиях, сооружениях и помещениях в зависимости от их категории по пожарной и взрывопожарной опасности.</w:t>
      </w: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lastRenderedPageBreak/>
        <w:t>Модуль 4</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Система предотвращения пожаров</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4.1. Способы исключения условий образования горючей среды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Цель создания систем предотвращения пожаров. Требования Федерального закона от 22 июля 2008 г. № 123-ФЗ "Технический регламент о требованиях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Способы исключения условий образования в горючей среде (или внесения в нее) источников зажигания. Определение безопасных значений параметров источников зажигания. Устройства аварийного отключения.</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jc w:val="center"/>
        <w:outlineLvl w:val="3"/>
        <w:rPr>
          <w:rFonts w:ascii="Times New Roman" w:hAnsi="Times New Roman" w:cs="Times New Roman"/>
          <w:sz w:val="26"/>
          <w:szCs w:val="26"/>
        </w:rPr>
      </w:pPr>
      <w:r w:rsidRPr="00E244E2">
        <w:rPr>
          <w:rFonts w:ascii="Times New Roman" w:hAnsi="Times New Roman" w:cs="Times New Roman"/>
          <w:sz w:val="26"/>
          <w:szCs w:val="26"/>
        </w:rPr>
        <w:t>Модуль 5</w:t>
      </w:r>
    </w:p>
    <w:p w:rsidR="00E244E2" w:rsidRPr="00E244E2" w:rsidRDefault="00E244E2" w:rsidP="00E244E2">
      <w:pPr>
        <w:pStyle w:val="ConsPlusTitle"/>
        <w:spacing w:before="40" w:after="40" w:line="276" w:lineRule="auto"/>
        <w:jc w:val="center"/>
        <w:rPr>
          <w:rFonts w:ascii="Times New Roman" w:hAnsi="Times New Roman" w:cs="Times New Roman"/>
          <w:sz w:val="26"/>
          <w:szCs w:val="26"/>
        </w:rPr>
      </w:pPr>
      <w:r w:rsidRPr="00E244E2">
        <w:rPr>
          <w:rFonts w:ascii="Times New Roman" w:hAnsi="Times New Roman" w:cs="Times New Roman"/>
          <w:sz w:val="26"/>
          <w:szCs w:val="26"/>
        </w:rPr>
        <w:t>Системы противопожарной защиты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5.1. Способы защиты людей и имущества от воздействия опасных факторов пожара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E244E2">
        <w:rPr>
          <w:sz w:val="26"/>
          <w:szCs w:val="26"/>
        </w:rPr>
        <w:t>дств пр</w:t>
      </w:r>
      <w:proofErr w:type="gramEnd"/>
      <w:r w:rsidRPr="00E244E2">
        <w:rPr>
          <w:sz w:val="26"/>
          <w:szCs w:val="26"/>
        </w:rPr>
        <w:t>отивопожарной защиты объекта. Порядок разработки и согласования проектной документации на системы обеспечения противопожарной защиты.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Условия, обеспечивающие безопасную эвакуацию людей. Требования пожарной безопасности к эвакуационным путям, эвакуационным и аварийным выходам. Безопасная эвакуация людей из зданий повышенной этажности.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8645E">
        <w:rPr>
          <w:rFonts w:ascii="Times New Roman" w:hAnsi="Times New Roman" w:cs="Times New Roman"/>
          <w:sz w:val="26"/>
          <w:szCs w:val="26"/>
        </w:rPr>
        <w:t>2</w:t>
      </w:r>
      <w:r w:rsidRPr="00E244E2">
        <w:rPr>
          <w:rFonts w:ascii="Times New Roman" w:hAnsi="Times New Roman" w:cs="Times New Roman"/>
          <w:sz w:val="26"/>
          <w:szCs w:val="26"/>
        </w:rPr>
        <w:t>. Системы обнаружения пожара, оповещения и управления эвакуацией людей при пожаре</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нормативных документов по пожарной безопасности к установкам пожарной сигнализации.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Классификация систем оповещения и управления эвакуацией людей при пожарах в зданиях. Требования пожарной безопасности к системам оповещения людей о пожаре и управления эвакуацией людей в зданиях и сооружениях. Способы оповещения людей о пожаре, управления эвакуацией людей и </w:t>
      </w:r>
      <w:r w:rsidRPr="00E244E2">
        <w:rPr>
          <w:sz w:val="26"/>
          <w:szCs w:val="26"/>
        </w:rPr>
        <w:lastRenderedPageBreak/>
        <w:t>обеспечения их безопасной эвакуации. Оповещатели пожарные индивидуальные. Фотолюминесцентные системы на путях эвакуации. Требования к средствам информации и сигнализации об опасности, размещаемым в помещениях, предназначенных для пребывания всех категорий инвалидов, и на путях их движения. Оборудование системой двусторонней связи с диспетчером (дежурным) лифтовых холлов, зон безопасности. Требования к эвакуационным знакам пожарной безопасности. Требования к плану (схеме) эвакуации на объектах с массовым пребыванием людей, включая лиц с ограниченными возможностями здоровья, инвалидов. Требования к диспетчерскому пункту (пожарному посту). Испытания приемно-контрольных приборов и пожарных оповещателей. Техническое обслуживание системы оповещения и управления эвакуацией.</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8645E">
        <w:rPr>
          <w:rFonts w:ascii="Times New Roman" w:hAnsi="Times New Roman" w:cs="Times New Roman"/>
          <w:sz w:val="26"/>
          <w:szCs w:val="26"/>
        </w:rPr>
        <w:t>3</w:t>
      </w:r>
      <w:r w:rsidRPr="00E244E2">
        <w:rPr>
          <w:rFonts w:ascii="Times New Roman" w:hAnsi="Times New Roman" w:cs="Times New Roman"/>
          <w:sz w:val="26"/>
          <w:szCs w:val="26"/>
        </w:rPr>
        <w:t>. Системы коллективной защиты, средства индивидуальной защиты и спасения людей от опасных факторов пожара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Область применения, функциональное назначение и технические характеристики средств индивидуальной защиты и спасения людей при пожаре. Обеспечение зданий и сооружений классов функциональной пожарной опасности Ф</w:t>
      </w:r>
      <w:proofErr w:type="gramStart"/>
      <w:r w:rsidRPr="00E244E2">
        <w:rPr>
          <w:sz w:val="26"/>
          <w:szCs w:val="26"/>
        </w:rPr>
        <w:t>1</w:t>
      </w:r>
      <w:proofErr w:type="gramEnd"/>
      <w:r w:rsidRPr="00E244E2">
        <w:rPr>
          <w:sz w:val="26"/>
          <w:szCs w:val="26"/>
        </w:rPr>
        <w:t xml:space="preserve"> - Ф5 средствами индивидуальной защиты и спасения. Нормы и правила размещения во время эксплуатации средств индивидуальной защиты и спасения при пожаре (постановка на учет, хранение, обслуживание при необходимости, применение при проведении учений и на пожаре). Классификация средств индивидуальной защиты людей при пожаре (средства индивидуальной защиты органов дыхания и зрения). Правила применения средств индивидуальной защиты органов дыхания и зрения при пожаре. Проведение тренировок по отработке планов эвакуации и инструктажей по использованию средств индивидуальной защиты и спасения для обслуживающего персонала. Обеспечение обслуживающего персонала, ответственного за оповещение, организацию эвакуации людей во время пожара (чрезвычайной ситуации) в здании (служба безопасности, охрана) самоспасателями специального назначения.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Классификация сре</w:t>
      </w:r>
      <w:proofErr w:type="gramStart"/>
      <w:r w:rsidRPr="00E244E2">
        <w:rPr>
          <w:sz w:val="26"/>
          <w:szCs w:val="26"/>
        </w:rPr>
        <w:t>дств сп</w:t>
      </w:r>
      <w:proofErr w:type="gramEnd"/>
      <w:r w:rsidRPr="00E244E2">
        <w:rPr>
          <w:sz w:val="26"/>
          <w:szCs w:val="26"/>
        </w:rPr>
        <w:t>асения с высоты (индивидуальные средства, коллективные средства). Требования к оснащению и применению сре</w:t>
      </w:r>
      <w:proofErr w:type="gramStart"/>
      <w:r w:rsidRPr="00E244E2">
        <w:rPr>
          <w:sz w:val="26"/>
          <w:szCs w:val="26"/>
        </w:rPr>
        <w:t>дств сп</w:t>
      </w:r>
      <w:proofErr w:type="gramEnd"/>
      <w:r w:rsidRPr="00E244E2">
        <w:rPr>
          <w:sz w:val="26"/>
          <w:szCs w:val="26"/>
        </w:rPr>
        <w:t>асения людей с высотных уровней при пожаре.</w:t>
      </w:r>
    </w:p>
    <w:p w:rsidR="00E244E2" w:rsidRPr="00E244E2" w:rsidRDefault="00E244E2" w:rsidP="00E244E2">
      <w:pPr>
        <w:pStyle w:val="ConsPlusNormal"/>
        <w:spacing w:before="40" w:after="40" w:line="276" w:lineRule="auto"/>
        <w:jc w:val="both"/>
        <w:rPr>
          <w:sz w:val="26"/>
          <w:szCs w:val="26"/>
        </w:rPr>
      </w:pPr>
    </w:p>
    <w:p w:rsidR="0008645E" w:rsidRPr="00E244E2" w:rsidRDefault="00E244E2" w:rsidP="0008645E">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8645E">
        <w:rPr>
          <w:rFonts w:ascii="Times New Roman" w:hAnsi="Times New Roman" w:cs="Times New Roman"/>
          <w:sz w:val="26"/>
          <w:szCs w:val="26"/>
        </w:rPr>
        <w:t>4</w:t>
      </w:r>
      <w:r w:rsidRPr="00E244E2">
        <w:rPr>
          <w:rFonts w:ascii="Times New Roman" w:hAnsi="Times New Roman" w:cs="Times New Roman"/>
          <w:sz w:val="26"/>
          <w:szCs w:val="26"/>
        </w:rPr>
        <w:t>. Система противодымной защиты</w:t>
      </w:r>
      <w:r w:rsidR="0008645E">
        <w:rPr>
          <w:rFonts w:ascii="Times New Roman" w:hAnsi="Times New Roman" w:cs="Times New Roman"/>
          <w:sz w:val="26"/>
          <w:szCs w:val="26"/>
        </w:rPr>
        <w:t xml:space="preserve">. </w:t>
      </w:r>
      <w:r w:rsidR="0008645E" w:rsidRPr="00E244E2">
        <w:rPr>
          <w:rFonts w:ascii="Times New Roman" w:hAnsi="Times New Roman" w:cs="Times New Roman"/>
          <w:sz w:val="26"/>
          <w:szCs w:val="26"/>
        </w:rPr>
        <w:t>Системы автоматического пожаротушения и пожарной сигнализации</w:t>
      </w:r>
    </w:p>
    <w:p w:rsidR="0002085C" w:rsidRDefault="00E244E2" w:rsidP="0002085C">
      <w:pPr>
        <w:pStyle w:val="ConsPlusNormal"/>
        <w:spacing w:before="40" w:after="40" w:line="276" w:lineRule="auto"/>
        <w:ind w:firstLine="540"/>
        <w:jc w:val="both"/>
        <w:rPr>
          <w:sz w:val="26"/>
          <w:szCs w:val="26"/>
        </w:rPr>
      </w:pPr>
      <w:r w:rsidRPr="00E244E2">
        <w:rPr>
          <w:sz w:val="26"/>
          <w:szCs w:val="26"/>
        </w:rPr>
        <w:t xml:space="preserve">Назначение противодымной защиты. Противодымная защита как комплекс организационных мероприятий и технических средств, направленных на предотвращение воздействия на людей дыма, повышенной температуры окружающей среды, токсичных продуктов горения и термического разложения. Требования к объектам по устройству систем приточно-вытяжной противодымной вентиляции. Монтаж, наладка, обслуживание систем приточно-вытяжной </w:t>
      </w:r>
      <w:r w:rsidRPr="00E244E2">
        <w:rPr>
          <w:sz w:val="26"/>
          <w:szCs w:val="26"/>
        </w:rPr>
        <w:lastRenderedPageBreak/>
        <w:t>противодымной вентиляции. Проведение приемосдаточных испытаний систем приточно-вытяжной противодымной вентиляции. Требования к технической документации на системы приточно-вытяжной противодымной вентиляции. Проведение приемо-сдаточных и периодических испытаний систем приточно-вытяжной противодымной вентиляции. Применение мобильных (переносных) устройств дымоудаления.</w:t>
      </w:r>
      <w:r w:rsidR="0002085C">
        <w:rPr>
          <w:sz w:val="26"/>
          <w:szCs w:val="26"/>
        </w:rPr>
        <w:t xml:space="preserve"> </w:t>
      </w:r>
    </w:p>
    <w:p w:rsidR="0002085C" w:rsidRPr="00E244E2" w:rsidRDefault="0002085C" w:rsidP="0002085C">
      <w:pPr>
        <w:pStyle w:val="ConsPlusNormal"/>
        <w:spacing w:before="40" w:after="40" w:line="276" w:lineRule="auto"/>
        <w:ind w:firstLine="540"/>
        <w:jc w:val="both"/>
        <w:rPr>
          <w:sz w:val="26"/>
          <w:szCs w:val="26"/>
        </w:rPr>
      </w:pPr>
      <w:r w:rsidRPr="00E244E2">
        <w:rPr>
          <w:sz w:val="26"/>
          <w:szCs w:val="26"/>
        </w:rPr>
        <w:t>Оснащение помещений, зданий и сооружений класса Ф</w:t>
      </w:r>
      <w:proofErr w:type="gramStart"/>
      <w:r w:rsidRPr="00E244E2">
        <w:rPr>
          <w:sz w:val="26"/>
          <w:szCs w:val="26"/>
        </w:rPr>
        <w:t>1</w:t>
      </w:r>
      <w:proofErr w:type="gramEnd"/>
      <w:r w:rsidRPr="00E244E2">
        <w:rPr>
          <w:sz w:val="26"/>
          <w:szCs w:val="26"/>
        </w:rPr>
        <w:t xml:space="preserve"> - Ф5 автоматическими установками пожарной сигнализации и (или) пожаротушения.</w:t>
      </w:r>
    </w:p>
    <w:p w:rsidR="0002085C" w:rsidRPr="00E244E2" w:rsidRDefault="0002085C" w:rsidP="0002085C">
      <w:pPr>
        <w:pStyle w:val="ConsPlusNormal"/>
        <w:spacing w:before="40" w:after="40" w:line="276" w:lineRule="auto"/>
        <w:ind w:firstLine="540"/>
        <w:jc w:val="both"/>
        <w:rPr>
          <w:sz w:val="26"/>
          <w:szCs w:val="26"/>
        </w:rPr>
      </w:pPr>
      <w:r w:rsidRPr="00E244E2">
        <w:rPr>
          <w:sz w:val="26"/>
          <w:szCs w:val="26"/>
        </w:rPr>
        <w:t xml:space="preserve">Классификация систем пожарной сигнализации. Основные элементы систем пожарной сигнализации (пожарные извещатели, приемно-контрольные приборы, шлейфы пожарной сигнализации, приборы управления, оповещатели). Требования к автоматическим установкам пожаротушения, сдерживания пожара и пожарной сигнализации. Места установки ручных пожарных извещателей в зависимости от назначений зданий и помещений. Проверка работоспособности автоматической системы пожарной сигнализации. </w:t>
      </w:r>
      <w:proofErr w:type="gramStart"/>
      <w:r w:rsidRPr="00E244E2">
        <w:rPr>
          <w:sz w:val="26"/>
          <w:szCs w:val="26"/>
        </w:rPr>
        <w:t>Проведение испытаний основных функций приемно-контрольных приборов системы пожарной сигнализации (прием электрических сигналов от ручных и автоматических пожарных извещателей со световой индикацией номера шлейфа, в котором произошло срабатывание извещателя, и включением звуковой и световой сигнализации; автоматический контроль целостности линий связи с внешними устройствами, световая и звуковая сигнализация о возникшей неисправности; защита органов управления от несанкционированного доступа посторонних лиц;</w:t>
      </w:r>
      <w:proofErr w:type="gramEnd"/>
      <w:r w:rsidRPr="00E244E2">
        <w:rPr>
          <w:sz w:val="26"/>
          <w:szCs w:val="26"/>
        </w:rPr>
        <w:t xml:space="preserve"> автоматическое переключение электропитания с основного источника на </w:t>
      </w:r>
      <w:proofErr w:type="gramStart"/>
      <w:r w:rsidRPr="00E244E2">
        <w:rPr>
          <w:sz w:val="26"/>
          <w:szCs w:val="26"/>
        </w:rPr>
        <w:t>резервный</w:t>
      </w:r>
      <w:proofErr w:type="gramEnd"/>
      <w:r w:rsidRPr="00E244E2">
        <w:rPr>
          <w:sz w:val="26"/>
          <w:szCs w:val="26"/>
        </w:rPr>
        <w:t xml:space="preserve"> и обратно с включением соответствующей индикации без выдачи ложных сигналов во внешние цепи либо наличие и работоспособность резервированного источника питания, выполняющего данную функцию) и пожарных извещателей (срабатывание автоматических пожарных извещателей на изменение физических параметров окружающей среды, вызванных пожаром; работоспособность ручных пожарных извещателей).</w:t>
      </w:r>
    </w:p>
    <w:p w:rsidR="0002085C" w:rsidRPr="00E244E2" w:rsidRDefault="0002085C" w:rsidP="0002085C">
      <w:pPr>
        <w:pStyle w:val="ConsPlusNormal"/>
        <w:spacing w:before="40" w:after="40" w:line="276" w:lineRule="auto"/>
        <w:ind w:firstLine="540"/>
        <w:jc w:val="both"/>
        <w:rPr>
          <w:sz w:val="26"/>
          <w:szCs w:val="26"/>
        </w:rPr>
      </w:pPr>
      <w:r w:rsidRPr="00E244E2">
        <w:rPr>
          <w:sz w:val="26"/>
          <w:szCs w:val="26"/>
        </w:rPr>
        <w:t>Требования к автоматическим и автономным установкам пожаротушения. Классификация автоматических установок пожаротушения.</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2085C">
        <w:rPr>
          <w:rFonts w:ascii="Times New Roman" w:hAnsi="Times New Roman" w:cs="Times New Roman"/>
          <w:sz w:val="26"/>
          <w:szCs w:val="26"/>
        </w:rPr>
        <w:t>5</w:t>
      </w:r>
      <w:r w:rsidRPr="00E244E2">
        <w:rPr>
          <w:rFonts w:ascii="Times New Roman" w:hAnsi="Times New Roman" w:cs="Times New Roman"/>
          <w:sz w:val="26"/>
          <w:szCs w:val="26"/>
        </w:rPr>
        <w:t>. Огнестойкость и пожарная опасность зданий, сооружений и пожарных отсеков</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Степень огнестойкости зданий, сооружений и пожарных отсеков. Соответствие степени огнестойкости зданий, сооружений и пожарных отсеков и предела огнестойкости применяемых в них строительных конструкций. Требования к обеспечению огнестойкости зданий и сооружений класса функциональной пожарной опасности Ф</w:t>
      </w:r>
      <w:proofErr w:type="gramStart"/>
      <w:r w:rsidRPr="00E244E2">
        <w:rPr>
          <w:sz w:val="26"/>
          <w:szCs w:val="26"/>
        </w:rPr>
        <w:t>1</w:t>
      </w:r>
      <w:proofErr w:type="gramEnd"/>
      <w:r w:rsidRPr="00E244E2">
        <w:rPr>
          <w:sz w:val="26"/>
          <w:szCs w:val="26"/>
        </w:rPr>
        <w:t xml:space="preserve"> - Ф5.</w:t>
      </w:r>
    </w:p>
    <w:p w:rsidR="0002085C" w:rsidRDefault="00E244E2" w:rsidP="0002085C">
      <w:pPr>
        <w:pStyle w:val="ConsPlusNormal"/>
        <w:spacing w:before="40" w:after="40" w:line="276" w:lineRule="auto"/>
        <w:ind w:firstLine="540"/>
        <w:jc w:val="both"/>
        <w:rPr>
          <w:sz w:val="26"/>
          <w:szCs w:val="26"/>
        </w:rPr>
      </w:pPr>
      <w:r w:rsidRPr="00E244E2">
        <w:rPr>
          <w:sz w:val="26"/>
          <w:szCs w:val="26"/>
        </w:rPr>
        <w:t xml:space="preserve">Требования по обеспечению огнестойкости и класса пожарной опасности строительных конструкций. Нормирование пределов огнестойкости строительных </w:t>
      </w:r>
      <w:r w:rsidRPr="00E244E2">
        <w:rPr>
          <w:sz w:val="26"/>
          <w:szCs w:val="26"/>
        </w:rPr>
        <w:lastRenderedPageBreak/>
        <w:t xml:space="preserve">конструкций. Средства огнезащиты строительных конструкций. Противопожарные преграды. Пределы огнестойкости для соответствующих типов заполнения проемов в противопожарных преградах. Методы </w:t>
      </w:r>
      <w:proofErr w:type="gramStart"/>
      <w:r w:rsidRPr="00E244E2">
        <w:rPr>
          <w:sz w:val="26"/>
          <w:szCs w:val="26"/>
        </w:rPr>
        <w:t>контроля за</w:t>
      </w:r>
      <w:proofErr w:type="gramEnd"/>
      <w:r w:rsidRPr="00E244E2">
        <w:rPr>
          <w:sz w:val="26"/>
          <w:szCs w:val="26"/>
        </w:rPr>
        <w:t xml:space="preserve"> соблюдением требований, предъявляемых нормативными документами к заполнению проемов в противопожарных преградах. Методы испытаний на огнестойкость заполнений проемов.</w:t>
      </w:r>
    </w:p>
    <w:p w:rsidR="00E244E2" w:rsidRPr="00E244E2" w:rsidRDefault="00E244E2" w:rsidP="0002085C">
      <w:pPr>
        <w:pStyle w:val="ConsPlusNormal"/>
        <w:spacing w:before="40" w:after="40" w:line="276" w:lineRule="auto"/>
        <w:ind w:firstLine="540"/>
        <w:jc w:val="both"/>
        <w:rPr>
          <w:sz w:val="26"/>
          <w:szCs w:val="26"/>
        </w:rPr>
      </w:pPr>
      <w:r w:rsidRPr="00E244E2">
        <w:rPr>
          <w:sz w:val="26"/>
          <w:szCs w:val="26"/>
        </w:rPr>
        <w:t>Способы ограничения распространения пожара за пределы очага. Требования к ограничению распространения пожара на объектах класса функциональной пожарной опасности Ф</w:t>
      </w:r>
      <w:proofErr w:type="gramStart"/>
      <w:r w:rsidRPr="00E244E2">
        <w:rPr>
          <w:sz w:val="26"/>
          <w:szCs w:val="26"/>
        </w:rPr>
        <w:t>1</w:t>
      </w:r>
      <w:proofErr w:type="gramEnd"/>
      <w:r w:rsidRPr="00E244E2">
        <w:rPr>
          <w:sz w:val="26"/>
          <w:szCs w:val="26"/>
        </w:rPr>
        <w:t xml:space="preserve"> - Ф5.</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2085C">
        <w:rPr>
          <w:rFonts w:ascii="Times New Roman" w:hAnsi="Times New Roman" w:cs="Times New Roman"/>
          <w:sz w:val="26"/>
          <w:szCs w:val="26"/>
        </w:rPr>
        <w:t>6</w:t>
      </w:r>
      <w:r w:rsidRPr="00E244E2">
        <w:rPr>
          <w:rFonts w:ascii="Times New Roman" w:hAnsi="Times New Roman" w:cs="Times New Roman"/>
          <w:sz w:val="26"/>
          <w:szCs w:val="26"/>
        </w:rPr>
        <w:t>. Первичные средства пожаротушения в зданиях и сооружениях</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Классификация и область применения первичных средств пожаротушения. Переносные, передвижные огнетушители, автономные модули пожаротушения. Малогабаритные средства пожаротушения.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 огнетушителям. Требования к обеспечению объектов первичными средствами пожаротушения. Требования к пожарным кранам, пожарным шкафам.</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2085C">
        <w:rPr>
          <w:rFonts w:ascii="Times New Roman" w:hAnsi="Times New Roman" w:cs="Times New Roman"/>
          <w:sz w:val="26"/>
          <w:szCs w:val="26"/>
        </w:rPr>
        <w:t>7</w:t>
      </w:r>
      <w:r w:rsidRPr="00E244E2">
        <w:rPr>
          <w:rFonts w:ascii="Times New Roman" w:hAnsi="Times New Roman" w:cs="Times New Roman"/>
          <w:sz w:val="26"/>
          <w:szCs w:val="26"/>
        </w:rPr>
        <w:t>. Общие требования к пожарному оборудованию</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Назначение, область применения пожарного оборудования (пожарные гидранты, гидрант-колонки,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Требования к пожарному оборудованию.</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к источникам противопожарного водоснабжения.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w:t>
      </w:r>
      <w:proofErr w:type="gramStart"/>
      <w:r w:rsidRPr="00E244E2">
        <w:rPr>
          <w:sz w:val="26"/>
          <w:szCs w:val="26"/>
        </w:rPr>
        <w:t>1</w:t>
      </w:r>
      <w:proofErr w:type="gramEnd"/>
      <w:r w:rsidRPr="00E244E2">
        <w:rPr>
          <w:sz w:val="26"/>
          <w:szCs w:val="26"/>
        </w:rPr>
        <w:t xml:space="preserve"> - Ф5. Проведение </w:t>
      </w:r>
      <w:proofErr w:type="gramStart"/>
      <w:r w:rsidRPr="00E244E2">
        <w:rPr>
          <w:sz w:val="26"/>
          <w:szCs w:val="26"/>
        </w:rPr>
        <w:t>проверок работоспособности системы противопожарного водоснабжения объекта</w:t>
      </w:r>
      <w:proofErr w:type="gramEnd"/>
      <w:r w:rsidRPr="00E244E2">
        <w:rPr>
          <w:sz w:val="26"/>
          <w:szCs w:val="26"/>
        </w:rPr>
        <w:t>. Техническое обслуживание внутреннего противопожарного водопровода, его средств и проведение испытаний. Методика испытаний внутреннего противопожарного водопровода.</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ind w:firstLine="540"/>
        <w:jc w:val="both"/>
        <w:outlineLvl w:val="4"/>
        <w:rPr>
          <w:rFonts w:ascii="Times New Roman" w:hAnsi="Times New Roman" w:cs="Times New Roman"/>
          <w:sz w:val="26"/>
          <w:szCs w:val="26"/>
        </w:rPr>
      </w:pPr>
      <w:r w:rsidRPr="00E244E2">
        <w:rPr>
          <w:rFonts w:ascii="Times New Roman" w:hAnsi="Times New Roman" w:cs="Times New Roman"/>
          <w:sz w:val="26"/>
          <w:szCs w:val="26"/>
        </w:rPr>
        <w:t>Тема 5.</w:t>
      </w:r>
      <w:r w:rsidR="0002085C">
        <w:rPr>
          <w:rFonts w:ascii="Times New Roman" w:hAnsi="Times New Roman" w:cs="Times New Roman"/>
          <w:sz w:val="26"/>
          <w:szCs w:val="26"/>
        </w:rPr>
        <w:t>8</w:t>
      </w:r>
      <w:r w:rsidRPr="00E244E2">
        <w:rPr>
          <w:rFonts w:ascii="Times New Roman" w:hAnsi="Times New Roman" w:cs="Times New Roman"/>
          <w:sz w:val="26"/>
          <w:szCs w:val="26"/>
        </w:rPr>
        <w:t>. Системы противопожарной защиты многофункциональных зданий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к противодымной защите. Требования к внутреннему противопожарному водопроводу и автоматическому пожаротушению. Требования к лифтам для пожарных подразделений - пожарным лифтам.</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lastRenderedPageBreak/>
        <w:t>Требования к автоматической пожарной сигнализации. Требования к системам оповещения о пожаре и управления эвакуацией людей, к центральному пульту управления системой противопожарной защиты. Требования к средствам индивидуальной и коллективной защиты и спасения людей. Требования к объемно-планировочным и техническим решениям, обеспечивающим своевременную эвакуацию людей, их защиту и спасение от опасных факторов пожара. Регламентация огнестойкости и пожарной опасности конструкций и отделочных материалов. Требования к устройствам, ограничивающим распространение огня и дыма (противопожарные преграды, противопожарные отсеки).</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t>IV. Условия реализации Программы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Реализация Программы должна обеспечить приобретение слушателями знаний и умений, необходимых для обеспечения пожарной безопасности на объекте защиты.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Выбор методов обучения для каждого занятия определяется преподавателем в соответствии с составом и уровнем подготовленности обучающихся, степенью сложности излагаемого материала, наличием и состоянием учебного оборудования, технических средств обучения, местом и продолжительностью проведения занятий.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Теоретические занятия проводятся с целью изучения нового учебного материала. Изложение материала необходимо вести в форме, доступной для понимания обучающихся, соблюдать единство терминологии, определений и условных обозначений, соответствующих международным договорам и нормативным правовым актам. В ходе занятий преподаватель обязан соотносить новый материал с ранее </w:t>
      </w:r>
      <w:proofErr w:type="gramStart"/>
      <w:r w:rsidRPr="00E244E2">
        <w:rPr>
          <w:sz w:val="26"/>
          <w:szCs w:val="26"/>
        </w:rPr>
        <w:t>изученным</w:t>
      </w:r>
      <w:proofErr w:type="gramEnd"/>
      <w:r w:rsidRPr="00E244E2">
        <w:rPr>
          <w:sz w:val="26"/>
          <w:szCs w:val="26"/>
        </w:rPr>
        <w:t>, дополнять основные положения примерами из практики, соблюдать логическую последовательность изложения.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Практические занятия проводятся с целью закрепления теоретических знаний и выработки у обучающихся основных умений и навыков работы в ситуациях, максимально имитирующих реальные производственные процессы.</w:t>
      </w:r>
    </w:p>
    <w:p w:rsidR="00E244E2" w:rsidRPr="00E244E2" w:rsidRDefault="00E244E2" w:rsidP="00E244E2">
      <w:pPr>
        <w:pStyle w:val="ConsPlusNormal"/>
        <w:spacing w:before="40" w:after="40" w:line="276" w:lineRule="auto"/>
        <w:jc w:val="both"/>
        <w:rPr>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t>V. Оценка качества освоения Программы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Оценка качества освоения Программы включае</w:t>
      </w:r>
      <w:r w:rsidR="005C239F">
        <w:rPr>
          <w:sz w:val="26"/>
          <w:szCs w:val="26"/>
        </w:rPr>
        <w:t>т</w:t>
      </w:r>
      <w:r w:rsidR="00F62EF0">
        <w:rPr>
          <w:sz w:val="26"/>
          <w:szCs w:val="26"/>
        </w:rPr>
        <w:t xml:space="preserve"> текущий контроль успеваемости и </w:t>
      </w:r>
      <w:r w:rsidRPr="00E244E2">
        <w:rPr>
          <w:sz w:val="26"/>
          <w:szCs w:val="26"/>
        </w:rPr>
        <w:t>итоговую аттестацию.</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Освоение Программы завершается итоговой аттестацией, которая направлена на определение теоретической и практической подготовленности слушателей.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 xml:space="preserve">В соответствии с частью 3 и частью 10 статьи 60 Федерального закона </w:t>
      </w:r>
      <w:r w:rsidR="00785E12">
        <w:rPr>
          <w:sz w:val="26"/>
          <w:szCs w:val="26"/>
        </w:rPr>
        <w:t xml:space="preserve">            </w:t>
      </w:r>
      <w:r w:rsidRPr="00E244E2">
        <w:rPr>
          <w:sz w:val="26"/>
          <w:szCs w:val="26"/>
        </w:rPr>
        <w:t>№ 273-ФЗ лицам, успешно освоившим Программу и прошедшим итоговую аттестацию, выдается документ о квалификации (удостоверение о повышении квалификации), оформляемый на бланке, образец которого самостоятельно устанавливается образовательной организацией.</w:t>
      </w:r>
    </w:p>
    <w:p w:rsidR="00581C7A" w:rsidRDefault="00E244E2" w:rsidP="00785E12">
      <w:pPr>
        <w:pStyle w:val="ConsPlusNormal"/>
        <w:spacing w:before="40" w:after="40" w:line="276" w:lineRule="auto"/>
        <w:ind w:firstLine="540"/>
        <w:jc w:val="both"/>
        <w:rPr>
          <w:sz w:val="26"/>
          <w:szCs w:val="26"/>
        </w:rPr>
      </w:pPr>
      <w:r w:rsidRPr="00E244E2">
        <w:rPr>
          <w:sz w:val="26"/>
          <w:szCs w:val="26"/>
        </w:rPr>
        <w:lastRenderedPageBreak/>
        <w:t xml:space="preserve">В соответствии с частью 12 статьи 60 Федерального закона № 273-ФЗ лицам, не прошедшим итоговую аттестацию или получившим на итоговой аттестации неудовлетворительные результаты, а также лицам, освоившим часть Программы и (или) отчисленным из образовательной организации, выдается справка об обучении или о периоде </w:t>
      </w:r>
      <w:proofErr w:type="gramStart"/>
      <w:r w:rsidRPr="00E244E2">
        <w:rPr>
          <w:sz w:val="26"/>
          <w:szCs w:val="26"/>
        </w:rPr>
        <w:t>обучения по образцу</w:t>
      </w:r>
      <w:proofErr w:type="gramEnd"/>
      <w:r w:rsidRPr="00E244E2">
        <w:rPr>
          <w:sz w:val="26"/>
          <w:szCs w:val="26"/>
        </w:rPr>
        <w:t>, самостоятельно устанавливаемому образовательной организацией.</w:t>
      </w:r>
    </w:p>
    <w:p w:rsidR="008B4AC5" w:rsidRDefault="008B4AC5" w:rsidP="00785E12">
      <w:pPr>
        <w:pStyle w:val="ConsPlusNormal"/>
        <w:spacing w:before="40" w:after="40" w:line="276" w:lineRule="auto"/>
        <w:ind w:firstLine="540"/>
        <w:jc w:val="both"/>
        <w:rPr>
          <w:sz w:val="26"/>
          <w:szCs w:val="26"/>
        </w:rPr>
      </w:pPr>
    </w:p>
    <w:p w:rsidR="008B4AC5" w:rsidRDefault="008B4AC5" w:rsidP="008B4AC5">
      <w:pPr>
        <w:pStyle w:val="11"/>
        <w:shd w:val="clear" w:color="auto" w:fill="auto"/>
        <w:tabs>
          <w:tab w:val="left" w:pos="3544"/>
        </w:tabs>
        <w:spacing w:before="0" w:after="120" w:line="320" w:lineRule="exact"/>
        <w:rPr>
          <w:rFonts w:ascii="Times New Roman" w:hAnsi="Times New Roman" w:cs="Times New Roman"/>
          <w:b/>
          <w:szCs w:val="26"/>
        </w:rPr>
      </w:pPr>
      <w:r w:rsidRPr="008B4AC5">
        <w:rPr>
          <w:rFonts w:ascii="Times New Roman" w:hAnsi="Times New Roman" w:cs="Times New Roman"/>
          <w:b/>
          <w:szCs w:val="26"/>
          <w:lang w:val="en-US"/>
        </w:rPr>
        <w:t>VI</w:t>
      </w:r>
      <w:r w:rsidRPr="008B4AC5">
        <w:rPr>
          <w:rFonts w:ascii="Times New Roman" w:hAnsi="Times New Roman" w:cs="Times New Roman"/>
          <w:b/>
          <w:szCs w:val="26"/>
        </w:rPr>
        <w:t>. Список литературы</w:t>
      </w:r>
    </w:p>
    <w:p w:rsidR="006D1146" w:rsidRPr="008B4AC5" w:rsidRDefault="006D1146" w:rsidP="008B4AC5">
      <w:pPr>
        <w:pStyle w:val="11"/>
        <w:shd w:val="clear" w:color="auto" w:fill="auto"/>
        <w:tabs>
          <w:tab w:val="left" w:pos="3544"/>
        </w:tabs>
        <w:spacing w:before="0" w:after="120" w:line="320" w:lineRule="exact"/>
        <w:rPr>
          <w:rFonts w:ascii="Times New Roman" w:hAnsi="Times New Roman" w:cs="Times New Roman"/>
          <w:b/>
          <w:szCs w:val="26"/>
        </w:rPr>
      </w:pPr>
    </w:p>
    <w:p w:rsidR="00E05BF0" w:rsidRPr="00E05BF0"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proofErr w:type="gramStart"/>
      <w:r w:rsidRPr="008B4AC5">
        <w:rPr>
          <w:rFonts w:ascii="Times New Roman" w:hAnsi="Times New Roman" w:cs="Times New Roman"/>
          <w:color w:val="000000"/>
          <w:szCs w:val="26"/>
        </w:rPr>
        <w:t>Федеральный закон от 21.12.1994 № 69-ФЗ (</w:t>
      </w:r>
      <w:r w:rsidR="00E05BF0">
        <w:rPr>
          <w:rFonts w:ascii="Times New Roman" w:hAnsi="Times New Roman" w:cs="Times New Roman"/>
          <w:color w:val="000000"/>
          <w:szCs w:val="26"/>
        </w:rPr>
        <w:t xml:space="preserve">с изменениями и дополнениями от </w:t>
      </w:r>
      <w:r w:rsidR="00E05BF0" w:rsidRPr="00E05BF0">
        <w:rPr>
          <w:rFonts w:ascii="Times New Roman" w:hAnsi="Times New Roman" w:cs="Times New Roman"/>
          <w:szCs w:val="26"/>
        </w:rPr>
        <w:t>22 августа 1995 г., 18 апреля 1996 г., 24 января 1998 г., 7 ноября, 27 декабря 2000 г., 6 августа, 30 декабря 2001 г., 25 июля 2002 г., 10 января 2003 г., 10 мая, 29 июня, 22 августа, 29 декабря 2004 г., 1 апреля, 9 мая 2005 г., 2 февраля</w:t>
      </w:r>
      <w:proofErr w:type="gramEnd"/>
      <w:r w:rsidR="00E05BF0" w:rsidRPr="00E05BF0">
        <w:rPr>
          <w:rFonts w:ascii="Times New Roman" w:hAnsi="Times New Roman" w:cs="Times New Roman"/>
          <w:szCs w:val="26"/>
        </w:rPr>
        <w:t xml:space="preserve">, </w:t>
      </w:r>
      <w:proofErr w:type="gramStart"/>
      <w:r w:rsidR="00E05BF0" w:rsidRPr="00E05BF0">
        <w:rPr>
          <w:rFonts w:ascii="Times New Roman" w:hAnsi="Times New Roman" w:cs="Times New Roman"/>
          <w:szCs w:val="26"/>
        </w:rPr>
        <w:t>25 октября, 4, 18 декабря 2006 г., 26 апреля, 18 октября 2007 г., 22 июля 2008 г., 14 марта, 19 июля, 9, 25 ноября 2009 г., 23 июля, 28 сентября, 29 декабря 2010 г., 18, 19 июля, 8, 30 ноября 2011 г., 30 декабря 2012 г., 11 февраля, 2 июля 2013 г., 12 марта, 31 декабря 2014 г., 8 марта</w:t>
      </w:r>
      <w:proofErr w:type="gramEnd"/>
      <w:r w:rsidR="00E05BF0" w:rsidRPr="00E05BF0">
        <w:rPr>
          <w:rFonts w:ascii="Times New Roman" w:hAnsi="Times New Roman" w:cs="Times New Roman"/>
          <w:szCs w:val="26"/>
        </w:rPr>
        <w:t xml:space="preserve">, </w:t>
      </w:r>
      <w:proofErr w:type="gramStart"/>
      <w:r w:rsidR="00E05BF0" w:rsidRPr="00E05BF0">
        <w:rPr>
          <w:rFonts w:ascii="Times New Roman" w:hAnsi="Times New Roman" w:cs="Times New Roman"/>
          <w:szCs w:val="26"/>
        </w:rPr>
        <w:t>2 мая, 29 июня, 13 июля, 28 ноября, 30 декабря 2015 г., 5 апреля, 23 мая, 23 июня 2016 г., 28 мая, 1, 29 июля 2017 г., 29 июля, 30 октября 2018 г., 26 июля, 27 декабря 2019 г., 22 декабря 2020 г., 11 июня 2021 г.</w:t>
      </w:r>
      <w:r w:rsidRPr="008B4AC5">
        <w:rPr>
          <w:rFonts w:ascii="Times New Roman" w:hAnsi="Times New Roman" w:cs="Times New Roman"/>
          <w:color w:val="000000"/>
          <w:szCs w:val="26"/>
        </w:rPr>
        <w:t>) «О пожарной безопасности».</w:t>
      </w:r>
      <w:proofErr w:type="gramEnd"/>
      <w:r w:rsidRPr="008B4AC5">
        <w:rPr>
          <w:rFonts w:ascii="Times New Roman" w:hAnsi="Times New Roman" w:cs="Times New Roman"/>
          <w:color w:val="000000"/>
          <w:szCs w:val="26"/>
        </w:rPr>
        <w:t xml:space="preserve"> Официальный интернет-портал правовой информации </w:t>
      </w:r>
      <w:hyperlink r:id="rId7" w:history="1">
        <w:r w:rsidR="00E05BF0" w:rsidRPr="002C139A">
          <w:rPr>
            <w:rStyle w:val="a7"/>
            <w:rFonts w:ascii="Times New Roman" w:hAnsi="Times New Roman"/>
            <w:szCs w:val="26"/>
          </w:rPr>
          <w:t>http://pravo.gov.ru/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Федеральный закон от 27.12.2002 № 184-ФЗ (</w:t>
      </w:r>
      <w:r w:rsidR="00E05BF0">
        <w:rPr>
          <w:rFonts w:ascii="Times New Roman" w:hAnsi="Times New Roman" w:cs="Times New Roman"/>
          <w:color w:val="000000"/>
          <w:szCs w:val="26"/>
        </w:rPr>
        <w:t xml:space="preserve">с изменениями и дополнениями от </w:t>
      </w:r>
      <w:r w:rsidR="000D7813" w:rsidRPr="000D7813">
        <w:rPr>
          <w:rFonts w:ascii="Times New Roman" w:hAnsi="Times New Roman" w:cs="Times New Roman"/>
          <w:szCs w:val="26"/>
        </w:rPr>
        <w:t>9 мая 2005 г., 1 мая, 1 декабря 2007 г., 23 июля 2008 г., 18 июля, 23 ноября, 30 декабря 2009 г., 28 сентября 2010 г., 21 июля, 30 ноября, 6 декабря 2011 г., 28 июля, 3 декабря 2012 г., 2, 23 июля, 28 декабря 2013 г., 23 июня 2014</w:t>
      </w:r>
      <w:proofErr w:type="gramEnd"/>
      <w:r w:rsidR="000D7813" w:rsidRPr="000D7813">
        <w:rPr>
          <w:rFonts w:ascii="Times New Roman" w:hAnsi="Times New Roman" w:cs="Times New Roman"/>
          <w:szCs w:val="26"/>
        </w:rPr>
        <w:t xml:space="preserve"> г., 20 апреля, 29 июня, 13 июля, 28 ноября 2015 г., 5 апреля 2016 г., 1, 29 июля 2017 г., 28 ноября 2018 г., 22, 30 декабря 2020 г., 11 июня, 2 июля 2021 г.</w:t>
      </w:r>
      <w:proofErr w:type="gramStart"/>
      <w:r w:rsidR="00E05BF0">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Официальный интернет-портал правовой информации </w:t>
      </w:r>
      <w:hyperlink r:id="rId8" w:history="1">
        <w:r w:rsidRPr="008B4AC5">
          <w:rPr>
            <w:rStyle w:val="a7"/>
            <w:rFonts w:ascii="Times New Roman" w:hAnsi="Times New Roman"/>
            <w:szCs w:val="26"/>
          </w:rPr>
          <w:t>http://pravo.gov.ru/</w:t>
        </w:r>
      </w:hyperlink>
    </w:p>
    <w:p w:rsidR="008B4AC5" w:rsidRPr="008B4AC5" w:rsidRDefault="008B4AC5" w:rsidP="00F05E0B">
      <w:pPr>
        <w:pStyle w:val="11"/>
        <w:shd w:val="clear" w:color="auto" w:fill="auto"/>
        <w:tabs>
          <w:tab w:val="left" w:pos="851"/>
        </w:tabs>
        <w:spacing w:before="0" w:line="320" w:lineRule="exact"/>
        <w:ind w:right="20"/>
        <w:jc w:val="both"/>
        <w:rPr>
          <w:rFonts w:ascii="Times New Roman" w:hAnsi="Times New Roman" w:cs="Times New Roman"/>
          <w:szCs w:val="26"/>
        </w:rPr>
      </w:pPr>
      <w:proofErr w:type="gramStart"/>
      <w:r w:rsidRPr="008B4AC5">
        <w:rPr>
          <w:rFonts w:ascii="Times New Roman" w:hAnsi="Times New Roman" w:cs="Times New Roman"/>
          <w:color w:val="000000"/>
          <w:szCs w:val="26"/>
        </w:rPr>
        <w:t>Федеральный закон от 18.12.2006 № 232-ФЗ (</w:t>
      </w:r>
      <w:r w:rsidR="000D7813">
        <w:rPr>
          <w:rFonts w:ascii="Times New Roman" w:hAnsi="Times New Roman" w:cs="Times New Roman"/>
          <w:color w:val="000000"/>
          <w:szCs w:val="26"/>
        </w:rPr>
        <w:t xml:space="preserve">с изменениями и дополнениями </w:t>
      </w:r>
      <w:r w:rsidRPr="008B4AC5">
        <w:rPr>
          <w:rFonts w:ascii="Times New Roman" w:hAnsi="Times New Roman" w:cs="Times New Roman"/>
          <w:color w:val="000000"/>
          <w:szCs w:val="26"/>
        </w:rPr>
        <w:t xml:space="preserve"> </w:t>
      </w:r>
      <w:r w:rsidR="000D7813" w:rsidRPr="000D7813">
        <w:rPr>
          <w:rFonts w:ascii="Times New Roman" w:hAnsi="Times New Roman" w:cs="Times New Roman"/>
          <w:szCs w:val="26"/>
        </w:rPr>
        <w:t>8 ноября, 4 декабря 2007 г., 30 декабря 2008 г., 23 ноября 2009 г., 7 февраля, 19 июля, 28, 30 ноября 2011 г., 28 декабря 2013 г., 23 июня, 14 октября 2014 г., 20 апреля, 29 декабря 2015 г., 3 июля 2016 г.</w:t>
      </w:r>
      <w:r w:rsidRPr="000D7813">
        <w:rPr>
          <w:rFonts w:ascii="Times New Roman" w:hAnsi="Times New Roman" w:cs="Times New Roman"/>
          <w:szCs w:val="26"/>
        </w:rPr>
        <w:t>)</w:t>
      </w:r>
      <w:r w:rsidRPr="008B4AC5">
        <w:rPr>
          <w:rFonts w:ascii="Times New Roman" w:hAnsi="Times New Roman" w:cs="Times New Roman"/>
          <w:color w:val="000000"/>
          <w:szCs w:val="26"/>
        </w:rPr>
        <w:t xml:space="preserve"> «О внесении изменений в Градостроительный кодекс Российской Федерации</w:t>
      </w:r>
      <w:proofErr w:type="gramEnd"/>
      <w:r w:rsidRPr="008B4AC5">
        <w:rPr>
          <w:rFonts w:ascii="Times New Roman" w:hAnsi="Times New Roman" w:cs="Times New Roman"/>
          <w:color w:val="000000"/>
          <w:szCs w:val="26"/>
        </w:rPr>
        <w:t xml:space="preserve"> и отдельные законодательные акты Российской Федерации». Официальный интернет-портал правовой информации </w:t>
      </w:r>
      <w:hyperlink r:id="rId9" w:history="1">
        <w:r w:rsidRPr="008B4AC5">
          <w:rPr>
            <w:rStyle w:val="a7"/>
            <w:rFonts w:ascii="Times New Roman" w:hAnsi="Times New Roman"/>
            <w:szCs w:val="26"/>
          </w:rPr>
          <w:t>http://pravo.gov.ru/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Федеральный закон от 22.07.2008 № 123-ФЗ (</w:t>
      </w:r>
      <w:r w:rsidR="000D7813">
        <w:rPr>
          <w:rFonts w:ascii="Times New Roman" w:hAnsi="Times New Roman" w:cs="Times New Roman"/>
          <w:color w:val="000000"/>
          <w:szCs w:val="26"/>
        </w:rPr>
        <w:t xml:space="preserve">с изменениями и дополнениями </w:t>
      </w:r>
      <w:r w:rsidR="000D7813" w:rsidRPr="008B4AC5">
        <w:rPr>
          <w:rFonts w:ascii="Times New Roman" w:hAnsi="Times New Roman" w:cs="Times New Roman"/>
          <w:color w:val="000000"/>
          <w:szCs w:val="26"/>
        </w:rPr>
        <w:t xml:space="preserve"> от</w:t>
      </w:r>
      <w:r w:rsidR="000D7813">
        <w:rPr>
          <w:rFonts w:ascii="Times New Roman" w:hAnsi="Times New Roman" w:cs="Times New Roman"/>
          <w:color w:val="000000"/>
          <w:szCs w:val="26"/>
        </w:rPr>
        <w:t xml:space="preserve"> </w:t>
      </w:r>
      <w:r w:rsidR="000D7813" w:rsidRPr="000D7813">
        <w:rPr>
          <w:rFonts w:ascii="Times New Roman" w:hAnsi="Times New Roman" w:cs="Times New Roman"/>
          <w:szCs w:val="26"/>
        </w:rPr>
        <w:t>10 июля 2012 г., 2 июля 2013 г., 23 июня 2014 г., 13 июля 2015 г., 3 июля 2016 г., 29 июля 2017 г., 27 декабря 2018 г., 30 апреля 2021 г.</w:t>
      </w:r>
      <w:r w:rsidRPr="008B4AC5">
        <w:rPr>
          <w:rFonts w:ascii="Times New Roman" w:hAnsi="Times New Roman" w:cs="Times New Roman"/>
          <w:color w:val="000000"/>
          <w:szCs w:val="26"/>
        </w:rPr>
        <w:t xml:space="preserve">) «Технический регламент о требованиях пожарной безопасности».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0" w:history="1">
        <w:r w:rsidRPr="008B4AC5">
          <w:rPr>
            <w:rStyle w:val="a7"/>
            <w:rFonts w:ascii="Times New Roman" w:hAnsi="Times New Roman"/>
            <w:szCs w:val="26"/>
          </w:rPr>
          <w:t>http://Consultant.ru/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 xml:space="preserve">Федеральный закон от 30 декабря </w:t>
      </w:r>
      <w:smartTag w:uri="urn:schemas-microsoft-com:office:smarttags" w:element="metricconverter">
        <w:smartTagPr>
          <w:attr w:name="ProductID" w:val="2009 г"/>
        </w:smartTagPr>
        <w:r w:rsidRPr="008B4AC5">
          <w:rPr>
            <w:rFonts w:ascii="Times New Roman" w:hAnsi="Times New Roman" w:cs="Times New Roman"/>
            <w:color w:val="000000"/>
            <w:szCs w:val="26"/>
          </w:rPr>
          <w:t>2009 г</w:t>
        </w:r>
      </w:smartTag>
      <w:r w:rsidRPr="008B4AC5">
        <w:rPr>
          <w:rFonts w:ascii="Times New Roman" w:hAnsi="Times New Roman" w:cs="Times New Roman"/>
          <w:color w:val="000000"/>
          <w:szCs w:val="26"/>
        </w:rPr>
        <w:t xml:space="preserve">. № 384-ФЗ (ред. От 02.07.2013) «Технический регламент о безопасности зданий и сооружений».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1" w:history="1">
        <w:r w:rsidRPr="008B4AC5">
          <w:rPr>
            <w:rStyle w:val="a7"/>
            <w:rFonts w:ascii="Times New Roman" w:hAnsi="Times New Roman"/>
            <w:szCs w:val="26"/>
          </w:rPr>
          <w:t>http://Consultant.ru/</w:t>
        </w:r>
      </w:hyperlink>
      <w:r w:rsidRPr="008B4AC5">
        <w:rPr>
          <w:rFonts w:ascii="Times New Roman" w:hAnsi="Times New Roman" w:cs="Times New Roman"/>
          <w:color w:val="000000"/>
          <w:szCs w:val="26"/>
        </w:rPr>
        <w:t>.</w:t>
      </w:r>
    </w:p>
    <w:p w:rsid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Пос</w:t>
      </w:r>
      <w:r>
        <w:rPr>
          <w:rFonts w:ascii="Times New Roman" w:hAnsi="Times New Roman" w:cs="Times New Roman"/>
          <w:szCs w:val="26"/>
        </w:rPr>
        <w:t xml:space="preserve">тановление Правительства РФ от </w:t>
      </w:r>
      <w:r w:rsidRPr="008B4AC5">
        <w:rPr>
          <w:rFonts w:ascii="Times New Roman" w:hAnsi="Times New Roman" w:cs="Times New Roman"/>
          <w:szCs w:val="26"/>
        </w:rPr>
        <w:t xml:space="preserve">16 </w:t>
      </w:r>
      <w:r>
        <w:rPr>
          <w:rFonts w:ascii="Times New Roman" w:hAnsi="Times New Roman" w:cs="Times New Roman"/>
          <w:szCs w:val="26"/>
        </w:rPr>
        <w:t>сентябр</w:t>
      </w:r>
      <w:r w:rsidRPr="008B4AC5">
        <w:rPr>
          <w:rFonts w:ascii="Times New Roman" w:hAnsi="Times New Roman" w:cs="Times New Roman"/>
          <w:szCs w:val="26"/>
        </w:rPr>
        <w:t>я 20</w:t>
      </w:r>
      <w:r>
        <w:rPr>
          <w:rFonts w:ascii="Times New Roman" w:hAnsi="Times New Roman" w:cs="Times New Roman"/>
          <w:szCs w:val="26"/>
        </w:rPr>
        <w:t>20</w:t>
      </w:r>
      <w:r w:rsidRPr="008B4AC5">
        <w:rPr>
          <w:rFonts w:ascii="Times New Roman" w:hAnsi="Times New Roman" w:cs="Times New Roman"/>
          <w:szCs w:val="26"/>
        </w:rPr>
        <w:t xml:space="preserve"> г. N </w:t>
      </w:r>
      <w:r>
        <w:rPr>
          <w:rFonts w:ascii="Times New Roman" w:hAnsi="Times New Roman" w:cs="Times New Roman"/>
          <w:szCs w:val="26"/>
        </w:rPr>
        <w:t>1479</w:t>
      </w:r>
      <w:r w:rsidRPr="008B4AC5">
        <w:rPr>
          <w:rFonts w:ascii="Times New Roman" w:hAnsi="Times New Roman" w:cs="Times New Roman"/>
          <w:szCs w:val="26"/>
        </w:rPr>
        <w:t xml:space="preserve"> "О</w:t>
      </w:r>
      <w:r>
        <w:rPr>
          <w:rFonts w:ascii="Times New Roman" w:hAnsi="Times New Roman" w:cs="Times New Roman"/>
          <w:szCs w:val="26"/>
        </w:rPr>
        <w:t>б</w:t>
      </w:r>
      <w:r w:rsidRPr="008B4AC5">
        <w:rPr>
          <w:rFonts w:ascii="Times New Roman" w:hAnsi="Times New Roman" w:cs="Times New Roman"/>
          <w:szCs w:val="26"/>
        </w:rPr>
        <w:t xml:space="preserve"> </w:t>
      </w:r>
      <w:r>
        <w:rPr>
          <w:rFonts w:ascii="Times New Roman" w:hAnsi="Times New Roman" w:cs="Times New Roman"/>
          <w:szCs w:val="26"/>
        </w:rPr>
        <w:t xml:space="preserve">утверждении правил </w:t>
      </w:r>
      <w:r w:rsidRPr="008B4AC5">
        <w:rPr>
          <w:rFonts w:ascii="Times New Roman" w:hAnsi="Times New Roman" w:cs="Times New Roman"/>
          <w:szCs w:val="26"/>
        </w:rPr>
        <w:t>противопожарно</w:t>
      </w:r>
      <w:r>
        <w:rPr>
          <w:rFonts w:ascii="Times New Roman" w:hAnsi="Times New Roman" w:cs="Times New Roman"/>
          <w:szCs w:val="26"/>
        </w:rPr>
        <w:t>го</w:t>
      </w:r>
      <w:r w:rsidRPr="008B4AC5">
        <w:rPr>
          <w:rFonts w:ascii="Times New Roman" w:hAnsi="Times New Roman" w:cs="Times New Roman"/>
          <w:szCs w:val="26"/>
        </w:rPr>
        <w:t xml:space="preserve"> режим</w:t>
      </w:r>
      <w:r>
        <w:rPr>
          <w:rFonts w:ascii="Times New Roman" w:hAnsi="Times New Roman" w:cs="Times New Roman"/>
          <w:szCs w:val="26"/>
        </w:rPr>
        <w:t>а в Российской Федерации</w:t>
      </w:r>
      <w:r w:rsidRPr="008B4AC5">
        <w:rPr>
          <w:rFonts w:ascii="Times New Roman" w:hAnsi="Times New Roman" w:cs="Times New Roman"/>
          <w:szCs w:val="26"/>
        </w:rPr>
        <w:t xml:space="preserve">" (с </w:t>
      </w:r>
      <w:r w:rsidRPr="008B4AC5">
        <w:rPr>
          <w:rFonts w:ascii="Times New Roman" w:hAnsi="Times New Roman" w:cs="Times New Roman"/>
          <w:szCs w:val="26"/>
        </w:rPr>
        <w:lastRenderedPageBreak/>
        <w:t>изменениями и дополнениями).</w:t>
      </w:r>
    </w:p>
    <w:p w:rsidR="00CA44F9" w:rsidRDefault="00CA44F9" w:rsidP="00CA44F9">
      <w:pPr>
        <w:pStyle w:val="ConsPlusTitle"/>
        <w:numPr>
          <w:ilvl w:val="0"/>
          <w:numId w:val="1"/>
        </w:numPr>
        <w:spacing w:before="40" w:after="40"/>
        <w:jc w:val="both"/>
        <w:rPr>
          <w:rFonts w:ascii="Times New Roman" w:hAnsi="Times New Roman" w:cs="Times New Roman"/>
          <w:b w:val="0"/>
          <w:sz w:val="26"/>
          <w:szCs w:val="26"/>
        </w:rPr>
      </w:pPr>
      <w:r w:rsidRPr="00CA44F9">
        <w:rPr>
          <w:rFonts w:ascii="Times New Roman" w:hAnsi="Times New Roman" w:cs="Times New Roman"/>
          <w:b w:val="0"/>
          <w:sz w:val="26"/>
          <w:szCs w:val="26"/>
        </w:rPr>
        <w:t>Приказ МЧС России от 5 сентября 2021 г. № 596</w:t>
      </w:r>
      <w:r>
        <w:rPr>
          <w:rFonts w:ascii="Times New Roman" w:hAnsi="Times New Roman" w:cs="Times New Roman"/>
          <w:b w:val="0"/>
          <w:sz w:val="26"/>
          <w:szCs w:val="26"/>
        </w:rPr>
        <w:t xml:space="preserve"> «Об утверждении типовых дополнительных профессиональных программ в области пожарной безопасности»</w:t>
      </w:r>
    </w:p>
    <w:p w:rsidR="00434102" w:rsidRPr="00CA44F9" w:rsidRDefault="00434102" w:rsidP="00CA44F9">
      <w:pPr>
        <w:pStyle w:val="ConsPlusTitle"/>
        <w:numPr>
          <w:ilvl w:val="0"/>
          <w:numId w:val="1"/>
        </w:numPr>
        <w:spacing w:before="40" w:after="40"/>
        <w:jc w:val="both"/>
        <w:rPr>
          <w:rFonts w:ascii="Times New Roman" w:hAnsi="Times New Roman" w:cs="Times New Roman"/>
          <w:b w:val="0"/>
          <w:sz w:val="26"/>
          <w:szCs w:val="26"/>
        </w:rPr>
      </w:pPr>
      <w:r w:rsidRPr="00CA44F9">
        <w:rPr>
          <w:rFonts w:ascii="Times New Roman" w:hAnsi="Times New Roman" w:cs="Times New Roman"/>
          <w:b w:val="0"/>
          <w:sz w:val="26"/>
          <w:szCs w:val="26"/>
        </w:rPr>
        <w:t xml:space="preserve">Приказ МЧС России </w:t>
      </w:r>
      <w:r>
        <w:rPr>
          <w:rFonts w:ascii="Times New Roman" w:hAnsi="Times New Roman" w:cs="Times New Roman"/>
          <w:b w:val="0"/>
          <w:sz w:val="26"/>
          <w:szCs w:val="26"/>
        </w:rPr>
        <w:t>от 18</w:t>
      </w:r>
      <w:r w:rsidRPr="00CA44F9">
        <w:rPr>
          <w:rFonts w:ascii="Times New Roman" w:hAnsi="Times New Roman" w:cs="Times New Roman"/>
          <w:b w:val="0"/>
          <w:sz w:val="26"/>
          <w:szCs w:val="26"/>
        </w:rPr>
        <w:t xml:space="preserve"> </w:t>
      </w:r>
      <w:r>
        <w:rPr>
          <w:rFonts w:ascii="Times New Roman" w:hAnsi="Times New Roman" w:cs="Times New Roman"/>
          <w:b w:val="0"/>
          <w:sz w:val="26"/>
          <w:szCs w:val="26"/>
        </w:rPr>
        <w:t>но</w:t>
      </w:r>
      <w:r w:rsidRPr="00CA44F9">
        <w:rPr>
          <w:rFonts w:ascii="Times New Roman" w:hAnsi="Times New Roman" w:cs="Times New Roman"/>
          <w:b w:val="0"/>
          <w:sz w:val="26"/>
          <w:szCs w:val="26"/>
        </w:rPr>
        <w:t xml:space="preserve">ября 2021 г. № </w:t>
      </w:r>
      <w:r>
        <w:rPr>
          <w:rFonts w:ascii="Times New Roman" w:hAnsi="Times New Roman" w:cs="Times New Roman"/>
          <w:b w:val="0"/>
          <w:sz w:val="26"/>
          <w:szCs w:val="26"/>
        </w:rPr>
        <w:t>80</w:t>
      </w:r>
      <w:r w:rsidRPr="00CA44F9">
        <w:rPr>
          <w:rFonts w:ascii="Times New Roman" w:hAnsi="Times New Roman" w:cs="Times New Roman"/>
          <w:b w:val="0"/>
          <w:sz w:val="26"/>
          <w:szCs w:val="26"/>
        </w:rPr>
        <w:t>6</w:t>
      </w:r>
      <w:r>
        <w:rPr>
          <w:rFonts w:ascii="Times New Roman" w:hAnsi="Times New Roman" w:cs="Times New Roman"/>
          <w:b w:val="0"/>
          <w:sz w:val="26"/>
          <w:szCs w:val="26"/>
        </w:rPr>
        <w:t xml:space="preserve">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w:t>
      </w:r>
      <w:proofErr w:type="gramStart"/>
      <w:r>
        <w:rPr>
          <w:rFonts w:ascii="Times New Roman" w:hAnsi="Times New Roman" w:cs="Times New Roman"/>
          <w:b w:val="0"/>
          <w:sz w:val="26"/>
          <w:szCs w:val="26"/>
        </w:rPr>
        <w:t>обучение</w:t>
      </w:r>
      <w:proofErr w:type="gramEnd"/>
      <w:r>
        <w:rPr>
          <w:rFonts w:ascii="Times New Roman" w:hAnsi="Times New Roman" w:cs="Times New Roman"/>
          <w:b w:val="0"/>
          <w:sz w:val="26"/>
          <w:szCs w:val="26"/>
        </w:rPr>
        <w:t xml:space="preserve"> по дополнительным профессиональным программам в области пожарной безопасности»</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Здания, сооружения и их устойчивость при пожаре: </w:t>
      </w:r>
      <w:r w:rsidRPr="008B4AC5">
        <w:rPr>
          <w:rFonts w:ascii="Times New Roman" w:hAnsi="Times New Roman" w:cs="Times New Roman"/>
          <w:color w:val="000000"/>
          <w:szCs w:val="26"/>
        </w:rPr>
        <w:t xml:space="preserve">учебник / В. М. Ройтман, Б. Б. Серков, Ю. Г. </w:t>
      </w:r>
      <w:proofErr w:type="spellStart"/>
      <w:r w:rsidRPr="008B4AC5">
        <w:rPr>
          <w:rFonts w:ascii="Times New Roman" w:hAnsi="Times New Roman" w:cs="Times New Roman"/>
          <w:color w:val="000000"/>
          <w:szCs w:val="26"/>
        </w:rPr>
        <w:t>Шевкуненко</w:t>
      </w:r>
      <w:proofErr w:type="spellEnd"/>
      <w:r w:rsidRPr="008B4AC5">
        <w:rPr>
          <w:rFonts w:ascii="Times New Roman" w:hAnsi="Times New Roman" w:cs="Times New Roman"/>
          <w:color w:val="000000"/>
          <w:szCs w:val="26"/>
        </w:rPr>
        <w:t xml:space="preserve">, А. Б. </w:t>
      </w:r>
      <w:proofErr w:type="spellStart"/>
      <w:r w:rsidRPr="008B4AC5">
        <w:rPr>
          <w:rFonts w:ascii="Times New Roman" w:hAnsi="Times New Roman" w:cs="Times New Roman"/>
          <w:color w:val="000000"/>
          <w:szCs w:val="26"/>
        </w:rPr>
        <w:t>Сивенков</w:t>
      </w:r>
      <w:proofErr w:type="spellEnd"/>
      <w:r w:rsidRPr="008B4AC5">
        <w:rPr>
          <w:rFonts w:ascii="Times New Roman" w:hAnsi="Times New Roman" w:cs="Times New Roman"/>
          <w:color w:val="000000"/>
          <w:szCs w:val="26"/>
        </w:rPr>
        <w:t xml:space="preserve">, Е. Л. Баринова, Д. Н. </w:t>
      </w:r>
      <w:proofErr w:type="spellStart"/>
      <w:r w:rsidRPr="008B4AC5">
        <w:rPr>
          <w:rFonts w:ascii="Times New Roman" w:hAnsi="Times New Roman" w:cs="Times New Roman"/>
          <w:color w:val="000000"/>
          <w:szCs w:val="26"/>
        </w:rPr>
        <w:t>Приступюк</w:t>
      </w:r>
      <w:proofErr w:type="spellEnd"/>
      <w:r w:rsidRPr="008B4AC5">
        <w:rPr>
          <w:rFonts w:ascii="Times New Roman" w:hAnsi="Times New Roman" w:cs="Times New Roman"/>
          <w:color w:val="000000"/>
          <w:szCs w:val="26"/>
        </w:rPr>
        <w:t xml:space="preserve">; под общей ред. В. М. Ройтмана: 2-е изд., </w:t>
      </w:r>
      <w:proofErr w:type="spellStart"/>
      <w:r w:rsidRPr="008B4AC5">
        <w:rPr>
          <w:rFonts w:ascii="Times New Roman" w:hAnsi="Times New Roman" w:cs="Times New Roman"/>
          <w:color w:val="000000"/>
          <w:szCs w:val="26"/>
        </w:rPr>
        <w:t>перераб</w:t>
      </w:r>
      <w:proofErr w:type="spellEnd"/>
      <w:r w:rsidRPr="008B4AC5">
        <w:rPr>
          <w:rFonts w:ascii="Times New Roman" w:hAnsi="Times New Roman" w:cs="Times New Roman"/>
          <w:color w:val="000000"/>
          <w:szCs w:val="26"/>
        </w:rPr>
        <w:t xml:space="preserve">. и доп. – М.: Академия ГПС МЧС России. – 2011. – 366 </w:t>
      </w:r>
      <w:proofErr w:type="gramStart"/>
      <w:r w:rsidRPr="008B4AC5">
        <w:rPr>
          <w:rFonts w:ascii="Times New Roman" w:hAnsi="Times New Roman" w:cs="Times New Roman"/>
          <w:color w:val="000000"/>
          <w:szCs w:val="26"/>
        </w:rPr>
        <w:t>с</w:t>
      </w:r>
      <w:proofErr w:type="gramEnd"/>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Швырков С.А., Горячев С.А., Сучков В.П. и др. Пожарная безопасность технологических процессов (специалист): Учебник / под общ</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р</w:t>
      </w:r>
      <w:proofErr w:type="gramEnd"/>
      <w:r w:rsidRPr="008B4AC5">
        <w:rPr>
          <w:rFonts w:ascii="Times New Roman" w:hAnsi="Times New Roman" w:cs="Times New Roman"/>
          <w:szCs w:val="26"/>
        </w:rPr>
        <w:t xml:space="preserve">ед. С.А. </w:t>
      </w:r>
      <w:proofErr w:type="spellStart"/>
      <w:r w:rsidRPr="008B4AC5">
        <w:rPr>
          <w:rFonts w:ascii="Times New Roman" w:hAnsi="Times New Roman" w:cs="Times New Roman"/>
          <w:szCs w:val="26"/>
        </w:rPr>
        <w:t>Швыркова</w:t>
      </w:r>
      <w:proofErr w:type="spellEnd"/>
      <w:r w:rsidRPr="008B4AC5">
        <w:rPr>
          <w:rFonts w:ascii="Times New Roman" w:hAnsi="Times New Roman" w:cs="Times New Roman"/>
          <w:szCs w:val="26"/>
        </w:rPr>
        <w:t xml:space="preserve">. – М.: Академия ГПС МЧС России, 2012. – 388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Самошин</w:t>
      </w:r>
      <w:proofErr w:type="spellEnd"/>
      <w:r w:rsidRPr="008B4AC5">
        <w:rPr>
          <w:rFonts w:ascii="Times New Roman" w:hAnsi="Times New Roman" w:cs="Times New Roman"/>
          <w:szCs w:val="26"/>
        </w:rPr>
        <w:t xml:space="preserve"> Д. А., </w:t>
      </w:r>
      <w:proofErr w:type="spellStart"/>
      <w:r w:rsidRPr="008B4AC5">
        <w:rPr>
          <w:rFonts w:ascii="Times New Roman" w:hAnsi="Times New Roman" w:cs="Times New Roman"/>
          <w:szCs w:val="26"/>
        </w:rPr>
        <w:t>Истратов</w:t>
      </w:r>
      <w:proofErr w:type="spellEnd"/>
      <w:r w:rsidRPr="008B4AC5">
        <w:rPr>
          <w:rFonts w:ascii="Times New Roman" w:hAnsi="Times New Roman" w:cs="Times New Roman"/>
          <w:szCs w:val="26"/>
        </w:rPr>
        <w:t xml:space="preserve"> Р. Н. План эвакуации при пожаре. Учебное пособие. – М.: Академия ГПС МЧС России, 2016. – 80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Противопожарное водоснабжение</w:t>
      </w:r>
      <w:r w:rsidRPr="008B4AC5">
        <w:rPr>
          <w:rFonts w:ascii="Times New Roman" w:hAnsi="Times New Roman" w:cs="Times New Roman"/>
          <w:color w:val="000000"/>
          <w:szCs w:val="26"/>
        </w:rPr>
        <w:t xml:space="preserve">: учебник / В. В. Жучков, </w:t>
      </w:r>
      <w:r w:rsidRPr="008B4AC5">
        <w:rPr>
          <w:rFonts w:ascii="Times New Roman" w:hAnsi="Times New Roman" w:cs="Times New Roman"/>
          <w:color w:val="000000"/>
          <w:szCs w:val="26"/>
        </w:rPr>
        <w:br/>
        <w:t xml:space="preserve">А. А. Пименов, Ю. Л. Карасёв и др. – М. : Академия ГПС МЧС России, </w:t>
      </w:r>
      <w:r w:rsidRPr="008B4AC5">
        <w:rPr>
          <w:rFonts w:ascii="Times New Roman" w:hAnsi="Times New Roman" w:cs="Times New Roman"/>
          <w:color w:val="000000"/>
          <w:szCs w:val="26"/>
        </w:rPr>
        <w:br/>
        <w:t>2016. – 298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Пожарная безопасность электроустановок: учебник / В. Н. Черкасов, В. И. Зыков ; под общ</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р</w:t>
      </w:r>
      <w:proofErr w:type="gramEnd"/>
      <w:r w:rsidRPr="008B4AC5">
        <w:rPr>
          <w:rFonts w:ascii="Times New Roman" w:hAnsi="Times New Roman" w:cs="Times New Roman"/>
          <w:color w:val="000000"/>
          <w:szCs w:val="26"/>
        </w:rPr>
        <w:t>ед. В. Н. Черкасова. – 5-е изд.</w:t>
      </w:r>
      <w:r w:rsidRPr="008B4AC5">
        <w:rPr>
          <w:rFonts w:ascii="Times New Roman" w:hAnsi="Times New Roman" w:cs="Times New Roman"/>
          <w:color w:val="000000"/>
          <w:szCs w:val="26"/>
        </w:rPr>
        <w:br/>
      </w:r>
      <w:proofErr w:type="spellStart"/>
      <w:r w:rsidRPr="008B4AC5">
        <w:rPr>
          <w:rFonts w:ascii="Times New Roman" w:hAnsi="Times New Roman" w:cs="Times New Roman"/>
          <w:color w:val="000000"/>
          <w:szCs w:val="26"/>
        </w:rPr>
        <w:t>перераб</w:t>
      </w:r>
      <w:proofErr w:type="spellEnd"/>
      <w:r w:rsidRPr="008B4AC5">
        <w:rPr>
          <w:rFonts w:ascii="Times New Roman" w:hAnsi="Times New Roman" w:cs="Times New Roman"/>
          <w:color w:val="000000"/>
          <w:szCs w:val="26"/>
        </w:rPr>
        <w:t>. и доп. – М. : Академия ГПС МЧС России, 2012. – 391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Эвакуация и поведение людей при пожарах</w:t>
      </w:r>
      <w:r w:rsidRPr="008B4AC5">
        <w:rPr>
          <w:rFonts w:ascii="Times New Roman" w:hAnsi="Times New Roman" w:cs="Times New Roman"/>
          <w:color w:val="000000"/>
          <w:szCs w:val="26"/>
        </w:rPr>
        <w:t>: учеб</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п</w:t>
      </w:r>
      <w:proofErr w:type="gramEnd"/>
      <w:r w:rsidRPr="008B4AC5">
        <w:rPr>
          <w:rFonts w:ascii="Times New Roman" w:hAnsi="Times New Roman" w:cs="Times New Roman"/>
          <w:color w:val="000000"/>
          <w:szCs w:val="26"/>
        </w:rPr>
        <w:t>особие /</w:t>
      </w:r>
      <w:r w:rsidRPr="008B4AC5">
        <w:rPr>
          <w:rFonts w:ascii="Times New Roman" w:hAnsi="Times New Roman" w:cs="Times New Roman"/>
          <w:color w:val="000000"/>
          <w:szCs w:val="26"/>
        </w:rPr>
        <w:br/>
        <w:t xml:space="preserve">Холщевников В. В., </w:t>
      </w:r>
      <w:proofErr w:type="spellStart"/>
      <w:r w:rsidRPr="008B4AC5">
        <w:rPr>
          <w:rFonts w:ascii="Times New Roman" w:hAnsi="Times New Roman" w:cs="Times New Roman"/>
          <w:color w:val="000000"/>
          <w:szCs w:val="26"/>
        </w:rPr>
        <w:t>Самошин</w:t>
      </w:r>
      <w:proofErr w:type="spellEnd"/>
      <w:r w:rsidRPr="008B4AC5">
        <w:rPr>
          <w:rFonts w:ascii="Times New Roman" w:hAnsi="Times New Roman" w:cs="Times New Roman"/>
          <w:color w:val="000000"/>
          <w:szCs w:val="26"/>
        </w:rPr>
        <w:t xml:space="preserve"> Д. А., </w:t>
      </w:r>
      <w:proofErr w:type="spellStart"/>
      <w:r w:rsidRPr="008B4AC5">
        <w:rPr>
          <w:rFonts w:ascii="Times New Roman" w:hAnsi="Times New Roman" w:cs="Times New Roman"/>
          <w:color w:val="000000"/>
          <w:szCs w:val="26"/>
        </w:rPr>
        <w:t>Парфененко</w:t>
      </w:r>
      <w:proofErr w:type="spellEnd"/>
      <w:r w:rsidRPr="008B4AC5">
        <w:rPr>
          <w:rFonts w:ascii="Times New Roman" w:hAnsi="Times New Roman" w:cs="Times New Roman"/>
          <w:color w:val="000000"/>
          <w:szCs w:val="26"/>
        </w:rPr>
        <w:t xml:space="preserve"> А. П., Кудрин И. С.,</w:t>
      </w:r>
      <w:r w:rsidRPr="008B4AC5">
        <w:rPr>
          <w:rFonts w:ascii="Times New Roman" w:hAnsi="Times New Roman" w:cs="Times New Roman"/>
          <w:color w:val="000000"/>
          <w:szCs w:val="26"/>
        </w:rPr>
        <w:br/>
      </w:r>
      <w:proofErr w:type="spellStart"/>
      <w:r w:rsidRPr="008B4AC5">
        <w:rPr>
          <w:rFonts w:ascii="Times New Roman" w:hAnsi="Times New Roman" w:cs="Times New Roman"/>
          <w:color w:val="000000"/>
          <w:szCs w:val="26"/>
        </w:rPr>
        <w:t>Истратов</w:t>
      </w:r>
      <w:proofErr w:type="spellEnd"/>
      <w:r w:rsidRPr="008B4AC5">
        <w:rPr>
          <w:rFonts w:ascii="Times New Roman" w:hAnsi="Times New Roman" w:cs="Times New Roman"/>
          <w:color w:val="000000"/>
          <w:szCs w:val="26"/>
        </w:rPr>
        <w:t xml:space="preserve"> Р. Н., </w:t>
      </w:r>
      <w:proofErr w:type="spellStart"/>
      <w:r w:rsidRPr="008B4AC5">
        <w:rPr>
          <w:rFonts w:ascii="Times New Roman" w:hAnsi="Times New Roman" w:cs="Times New Roman"/>
          <w:color w:val="000000"/>
          <w:szCs w:val="26"/>
        </w:rPr>
        <w:t>Белосохов</w:t>
      </w:r>
      <w:proofErr w:type="spellEnd"/>
      <w:r w:rsidRPr="008B4AC5">
        <w:rPr>
          <w:rFonts w:ascii="Times New Roman" w:hAnsi="Times New Roman" w:cs="Times New Roman"/>
          <w:color w:val="000000"/>
          <w:szCs w:val="26"/>
        </w:rPr>
        <w:t xml:space="preserve"> И. Р. – М. : Академия ГПС МЧС России,</w:t>
      </w:r>
      <w:r w:rsidRPr="008B4AC5">
        <w:rPr>
          <w:rFonts w:ascii="Times New Roman" w:hAnsi="Times New Roman" w:cs="Times New Roman"/>
          <w:color w:val="000000"/>
          <w:szCs w:val="26"/>
        </w:rPr>
        <w:br/>
        <w:t>2015. – 262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N 123-ФЗ "Технический регламент о требованиях пожарной безопасности" (с изменениями на 25 февраля 2016 года).</w:t>
      </w:r>
      <w:r w:rsidRPr="008B4AC5">
        <w:rPr>
          <w:rFonts w:ascii="Times New Roman" w:hAnsi="Times New Roman" w:cs="Times New Roman"/>
          <w:color w:val="000000"/>
          <w:szCs w:val="26"/>
        </w:rPr>
        <w:t xml:space="preserve">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2" w:history="1">
        <w:r w:rsidRPr="008B4AC5">
          <w:rPr>
            <w:rStyle w:val="a7"/>
            <w:rFonts w:ascii="Times New Roman" w:hAnsi="Times New Roman"/>
            <w:szCs w:val="26"/>
          </w:rPr>
          <w:t>http://Consultant.ru/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N 384-ФЗ "Технический регламент о безопасности зданий и сооружений" (с изменениями на 24 августа 2017 года). </w:t>
      </w:r>
      <w:r w:rsidRPr="008B4AC5">
        <w:rPr>
          <w:rFonts w:ascii="Times New Roman" w:hAnsi="Times New Roman" w:cs="Times New Roman"/>
          <w:color w:val="000000"/>
          <w:szCs w:val="26"/>
        </w:rPr>
        <w:t xml:space="preserve">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3" w:history="1">
        <w:r w:rsidRPr="008B4AC5">
          <w:rPr>
            <w:rStyle w:val="a7"/>
            <w:rFonts w:ascii="Times New Roman" w:hAnsi="Times New Roman"/>
            <w:szCs w:val="26"/>
          </w:rPr>
          <w:t>http://Consultant.ru/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7 декабря 2016 года).</w:t>
      </w:r>
      <w:r w:rsidRPr="008B4AC5">
        <w:rPr>
          <w:rFonts w:ascii="Times New Roman" w:hAnsi="Times New Roman" w:cs="Times New Roman"/>
          <w:color w:val="000000"/>
          <w:szCs w:val="26"/>
        </w:rPr>
        <w:t xml:space="preserve">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4" w:history="1">
        <w:r w:rsidRPr="008B4AC5">
          <w:rPr>
            <w:rStyle w:val="a7"/>
            <w:rFonts w:ascii="Times New Roman" w:hAnsi="Times New Roman"/>
            <w:szCs w:val="26"/>
          </w:rPr>
          <w:t>http://Consultant.ru/</w:t>
        </w:r>
      </w:hyperlink>
      <w:r w:rsidRPr="008B4AC5">
        <w:rPr>
          <w:rFonts w:ascii="Times New Roman" w:hAnsi="Times New Roman" w:cs="Times New Roman"/>
          <w:color w:val="000000"/>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Бабуров</w:t>
      </w:r>
      <w:proofErr w:type="spellEnd"/>
      <w:r w:rsidRPr="008B4AC5">
        <w:rPr>
          <w:rFonts w:ascii="Times New Roman" w:hAnsi="Times New Roman" w:cs="Times New Roman"/>
          <w:szCs w:val="26"/>
        </w:rPr>
        <w:t xml:space="preserve"> В. П., Бабурин В. В., Фомин В. И., Смирнов В. И. Производственная </w:t>
      </w:r>
      <w:r w:rsidRPr="008B4AC5">
        <w:rPr>
          <w:rFonts w:ascii="Times New Roman" w:hAnsi="Times New Roman" w:cs="Times New Roman"/>
          <w:szCs w:val="26"/>
        </w:rPr>
        <w:lastRenderedPageBreak/>
        <w:t xml:space="preserve">и пожарная автоматика. Ч. 2. Автоматические установки пожаротушения: Учебник. – М.: Академия ГПС МЧС России, 2007. – 298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Производственная и пожарная автоматика. Ч. 1. Производственная автоматика для предупреждения пожаров и взрывов. Пожарная сигнализация: Учебник / </w:t>
      </w:r>
      <w:proofErr w:type="spellStart"/>
      <w:r w:rsidRPr="008B4AC5">
        <w:rPr>
          <w:rFonts w:ascii="Times New Roman" w:hAnsi="Times New Roman" w:cs="Times New Roman"/>
          <w:szCs w:val="26"/>
        </w:rPr>
        <w:t>Научн</w:t>
      </w:r>
      <w:proofErr w:type="spellEnd"/>
      <w:r w:rsidRPr="008B4AC5">
        <w:rPr>
          <w:rFonts w:ascii="Times New Roman" w:hAnsi="Times New Roman" w:cs="Times New Roman"/>
          <w:szCs w:val="26"/>
        </w:rPr>
        <w:t xml:space="preserve">. ред. канд. </w:t>
      </w:r>
      <w:proofErr w:type="spellStart"/>
      <w:r w:rsidRPr="008B4AC5">
        <w:rPr>
          <w:rFonts w:ascii="Times New Roman" w:hAnsi="Times New Roman" w:cs="Times New Roman"/>
          <w:szCs w:val="26"/>
        </w:rPr>
        <w:t>техн</w:t>
      </w:r>
      <w:proofErr w:type="spellEnd"/>
      <w:r w:rsidRPr="008B4AC5">
        <w:rPr>
          <w:rFonts w:ascii="Times New Roman" w:hAnsi="Times New Roman" w:cs="Times New Roman"/>
          <w:szCs w:val="26"/>
        </w:rPr>
        <w:t xml:space="preserve">. наук, доц. А.А. </w:t>
      </w:r>
      <w:proofErr w:type="spellStart"/>
      <w:r w:rsidRPr="008B4AC5">
        <w:rPr>
          <w:rFonts w:ascii="Times New Roman" w:hAnsi="Times New Roman" w:cs="Times New Roman"/>
          <w:szCs w:val="26"/>
        </w:rPr>
        <w:t>Навацкий</w:t>
      </w:r>
      <w:proofErr w:type="spellEnd"/>
      <w:r w:rsidRPr="008B4AC5">
        <w:rPr>
          <w:rFonts w:ascii="Times New Roman" w:hAnsi="Times New Roman" w:cs="Times New Roman"/>
          <w:szCs w:val="26"/>
        </w:rPr>
        <w:t xml:space="preserve">. - М.: Академия ГПС МЧС России, 2005. -335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Пожарная </w:t>
      </w:r>
      <w:r w:rsidRPr="008B4AC5">
        <w:rPr>
          <w:rFonts w:ascii="Times New Roman" w:hAnsi="Times New Roman" w:cs="Times New Roman"/>
          <w:color w:val="000000"/>
          <w:szCs w:val="26"/>
        </w:rPr>
        <w:t>техника</w:t>
      </w:r>
      <w:proofErr w:type="gramStart"/>
      <w:r w:rsidRPr="008B4AC5">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учебник / М. Д. </w:t>
      </w:r>
      <w:proofErr w:type="spellStart"/>
      <w:r w:rsidRPr="008B4AC5">
        <w:rPr>
          <w:rFonts w:ascii="Times New Roman" w:hAnsi="Times New Roman" w:cs="Times New Roman"/>
          <w:color w:val="000000"/>
          <w:szCs w:val="26"/>
        </w:rPr>
        <w:t>Безбородько</w:t>
      </w:r>
      <w:proofErr w:type="spellEnd"/>
      <w:r w:rsidRPr="008B4AC5">
        <w:rPr>
          <w:rFonts w:ascii="Times New Roman" w:hAnsi="Times New Roman" w:cs="Times New Roman"/>
          <w:color w:val="000000"/>
          <w:szCs w:val="26"/>
        </w:rPr>
        <w:t>, М. В. Алешков,</w:t>
      </w:r>
      <w:r w:rsidRPr="008B4AC5">
        <w:rPr>
          <w:rFonts w:ascii="Times New Roman" w:hAnsi="Times New Roman" w:cs="Times New Roman"/>
          <w:color w:val="000000"/>
          <w:szCs w:val="26"/>
        </w:rPr>
        <w:br/>
        <w:t xml:space="preserve">В. В. </w:t>
      </w:r>
      <w:proofErr w:type="spellStart"/>
      <w:r w:rsidRPr="008B4AC5">
        <w:rPr>
          <w:rFonts w:ascii="Times New Roman" w:hAnsi="Times New Roman" w:cs="Times New Roman"/>
          <w:color w:val="000000"/>
          <w:szCs w:val="26"/>
        </w:rPr>
        <w:t>Роенко</w:t>
      </w:r>
      <w:proofErr w:type="spellEnd"/>
      <w:r w:rsidRPr="008B4AC5">
        <w:rPr>
          <w:rFonts w:ascii="Times New Roman" w:hAnsi="Times New Roman" w:cs="Times New Roman"/>
          <w:color w:val="000000"/>
          <w:szCs w:val="26"/>
        </w:rPr>
        <w:t xml:space="preserve"> и др. ; под ред. М. Д. </w:t>
      </w:r>
      <w:proofErr w:type="spellStart"/>
      <w:r w:rsidRPr="008B4AC5">
        <w:rPr>
          <w:rFonts w:ascii="Times New Roman" w:hAnsi="Times New Roman" w:cs="Times New Roman"/>
          <w:color w:val="000000"/>
          <w:szCs w:val="26"/>
        </w:rPr>
        <w:t>Безбородько</w:t>
      </w:r>
      <w:proofErr w:type="spellEnd"/>
      <w:r w:rsidRPr="008B4AC5">
        <w:rPr>
          <w:rFonts w:ascii="Times New Roman" w:hAnsi="Times New Roman" w:cs="Times New Roman"/>
          <w:color w:val="000000"/>
          <w:szCs w:val="26"/>
        </w:rPr>
        <w:t>. – М.</w:t>
      </w:r>
      <w:proofErr w:type="gramStart"/>
      <w:r w:rsidRPr="008B4AC5">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Академия ГПС</w:t>
      </w:r>
      <w:r w:rsidRPr="008B4AC5">
        <w:rPr>
          <w:rFonts w:ascii="Times New Roman" w:hAnsi="Times New Roman" w:cs="Times New Roman"/>
          <w:color w:val="000000"/>
          <w:szCs w:val="26"/>
        </w:rPr>
        <w:br/>
        <w:t>МЧС России, 2012. – 437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Брушлинский</w:t>
      </w:r>
      <w:proofErr w:type="spellEnd"/>
      <w:r w:rsidRPr="008B4AC5">
        <w:rPr>
          <w:rFonts w:ascii="Times New Roman" w:hAnsi="Times New Roman" w:cs="Times New Roman"/>
          <w:szCs w:val="26"/>
        </w:rPr>
        <w:t xml:space="preserve"> Н.Н., Соколов С.В., Вагнер П. Человечество и Пожары. </w:t>
      </w:r>
      <w:smartTag w:uri="urn:schemas-microsoft-com:office:smarttags" w:element="metricconverter">
        <w:smartTagPr>
          <w:attr w:name="ProductID" w:val="2007 г"/>
        </w:smartTagPr>
        <w:r w:rsidRPr="008B4AC5">
          <w:rPr>
            <w:rFonts w:ascii="Times New Roman" w:hAnsi="Times New Roman" w:cs="Times New Roman"/>
            <w:szCs w:val="26"/>
          </w:rPr>
          <w:t>2007 г</w:t>
        </w:r>
      </w:smartTag>
      <w:r w:rsidRPr="008B4AC5">
        <w:rPr>
          <w:rFonts w:ascii="Times New Roman" w:hAnsi="Times New Roman" w:cs="Times New Roman"/>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Государственный пожарный надзор: учебное пособие / С. В. </w:t>
      </w:r>
      <w:proofErr w:type="spellStart"/>
      <w:r w:rsidRPr="008B4AC5">
        <w:rPr>
          <w:rFonts w:ascii="Times New Roman" w:hAnsi="Times New Roman" w:cs="Times New Roman"/>
          <w:szCs w:val="26"/>
        </w:rPr>
        <w:t>Макаркин</w:t>
      </w:r>
      <w:proofErr w:type="spellEnd"/>
      <w:r w:rsidRPr="008B4AC5">
        <w:rPr>
          <w:rFonts w:ascii="Times New Roman" w:hAnsi="Times New Roman" w:cs="Times New Roman"/>
          <w:szCs w:val="26"/>
        </w:rPr>
        <w:t xml:space="preserve"> [и др.]. – Екатеринбург</w:t>
      </w:r>
      <w:proofErr w:type="gramStart"/>
      <w:r w:rsidRPr="008B4AC5">
        <w:rPr>
          <w:rFonts w:ascii="Times New Roman" w:hAnsi="Times New Roman" w:cs="Times New Roman"/>
          <w:szCs w:val="26"/>
        </w:rPr>
        <w:t xml:space="preserve"> :</w:t>
      </w:r>
      <w:proofErr w:type="gramEnd"/>
      <w:r w:rsidRPr="008B4AC5">
        <w:rPr>
          <w:rFonts w:ascii="Times New Roman" w:hAnsi="Times New Roman" w:cs="Times New Roman"/>
          <w:szCs w:val="26"/>
        </w:rPr>
        <w:t xml:space="preserve"> Изд-во Урал</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у</w:t>
      </w:r>
      <w:proofErr w:type="gramEnd"/>
      <w:r w:rsidRPr="008B4AC5">
        <w:rPr>
          <w:rFonts w:ascii="Times New Roman" w:hAnsi="Times New Roman" w:cs="Times New Roman"/>
          <w:szCs w:val="26"/>
        </w:rPr>
        <w:t>н-та, 2015. – 248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Безопасность труда при производстве сварочных работ </w:t>
      </w:r>
      <w:proofErr w:type="spellStart"/>
      <w:r w:rsidRPr="008B4AC5">
        <w:rPr>
          <w:rFonts w:ascii="Times New Roman" w:hAnsi="Times New Roman" w:cs="Times New Roman"/>
          <w:szCs w:val="26"/>
        </w:rPr>
        <w:t>Лупачев</w:t>
      </w:r>
      <w:proofErr w:type="spellEnd"/>
      <w:r w:rsidRPr="008B4AC5">
        <w:rPr>
          <w:rFonts w:ascii="Times New Roman" w:hAnsi="Times New Roman" w:cs="Times New Roman"/>
          <w:szCs w:val="26"/>
        </w:rPr>
        <w:t xml:space="preserve"> В. Г., 2008 Издательство «Высшая школа», 2008</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Пожарная безопасность. Энциклопедия</w:t>
      </w:r>
      <w:proofErr w:type="gramStart"/>
      <w:r w:rsidRPr="008B4AC5">
        <w:rPr>
          <w:rFonts w:ascii="Times New Roman" w:hAnsi="Times New Roman" w:cs="Times New Roman"/>
          <w:bCs/>
          <w:color w:val="000000"/>
          <w:szCs w:val="26"/>
        </w:rPr>
        <w:t>.</w:t>
      </w:r>
      <w:proofErr w:type="gramEnd"/>
      <w:r w:rsidRPr="008B4AC5">
        <w:rPr>
          <w:rFonts w:ascii="Times New Roman" w:hAnsi="Times New Roman" w:cs="Times New Roman"/>
          <w:bCs/>
          <w:color w:val="000000"/>
          <w:szCs w:val="26"/>
        </w:rPr>
        <w:t xml:space="preserve"> </w:t>
      </w:r>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м</w:t>
      </w:r>
      <w:proofErr w:type="gram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фгу</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вниипо</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мчс</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россии</w:t>
      </w:r>
      <w:proofErr w:type="spellEnd"/>
      <w:r w:rsidRPr="008B4AC5">
        <w:rPr>
          <w:rFonts w:ascii="Times New Roman" w:hAnsi="Times New Roman" w:cs="Times New Roman"/>
          <w:color w:val="000000"/>
          <w:szCs w:val="26"/>
        </w:rPr>
        <w:t>, 2007. - 416 с.: ил.</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Андросов А.С. Теория горения и взрыва: / Учебник / А.С. Андросов, И.Р. </w:t>
      </w:r>
      <w:proofErr w:type="spellStart"/>
      <w:r w:rsidRPr="008B4AC5">
        <w:rPr>
          <w:rFonts w:ascii="Times New Roman" w:hAnsi="Times New Roman" w:cs="Times New Roman"/>
          <w:szCs w:val="26"/>
        </w:rPr>
        <w:t>Бегишев</w:t>
      </w:r>
      <w:proofErr w:type="spellEnd"/>
      <w:r w:rsidRPr="008B4AC5">
        <w:rPr>
          <w:rFonts w:ascii="Times New Roman" w:hAnsi="Times New Roman" w:cs="Times New Roman"/>
          <w:szCs w:val="26"/>
        </w:rPr>
        <w:t xml:space="preserve">, Е.П. </w:t>
      </w:r>
      <w:proofErr w:type="spellStart"/>
      <w:r w:rsidRPr="008B4AC5">
        <w:rPr>
          <w:rFonts w:ascii="Times New Roman" w:hAnsi="Times New Roman" w:cs="Times New Roman"/>
          <w:szCs w:val="26"/>
        </w:rPr>
        <w:t>Салеев</w:t>
      </w:r>
      <w:proofErr w:type="spellEnd"/>
      <w:r w:rsidRPr="008B4AC5">
        <w:rPr>
          <w:rFonts w:ascii="Times New Roman" w:hAnsi="Times New Roman" w:cs="Times New Roman"/>
          <w:szCs w:val="26"/>
        </w:rPr>
        <w:t xml:space="preserve">. </w:t>
      </w:r>
      <w:r w:rsidRPr="008B4AC5">
        <w:rPr>
          <w:rFonts w:ascii="Times New Roman" w:hAnsi="Times New Roman" w:cs="Times New Roman"/>
          <w:szCs w:val="26"/>
        </w:rPr>
        <w:softHyphen/>
        <w:t xml:space="preserve"> М.</w:t>
      </w:r>
      <w:proofErr w:type="gramStart"/>
      <w:r w:rsidRPr="008B4AC5">
        <w:rPr>
          <w:rFonts w:ascii="Times New Roman" w:hAnsi="Times New Roman" w:cs="Times New Roman"/>
          <w:szCs w:val="26"/>
        </w:rPr>
        <w:t xml:space="preserve"> :</w:t>
      </w:r>
      <w:proofErr w:type="gramEnd"/>
      <w:r w:rsidRPr="008B4AC5">
        <w:rPr>
          <w:rFonts w:ascii="Times New Roman" w:hAnsi="Times New Roman" w:cs="Times New Roman"/>
          <w:szCs w:val="26"/>
        </w:rPr>
        <w:t xml:space="preserve"> Академия ГПС МЧС России, 2015. </w:t>
      </w:r>
      <w:r w:rsidRPr="008B4AC5">
        <w:rPr>
          <w:rFonts w:ascii="Times New Roman" w:hAnsi="Times New Roman" w:cs="Times New Roman"/>
          <w:szCs w:val="26"/>
        </w:rPr>
        <w:softHyphen/>
        <w:t xml:space="preserve"> 248 с.</w:t>
      </w:r>
    </w:p>
    <w:p w:rsidR="008B4AC5" w:rsidRPr="008B4AC5" w:rsidRDefault="008B4AC5" w:rsidP="008B4AC5">
      <w:pPr>
        <w:pStyle w:val="a6"/>
        <w:numPr>
          <w:ilvl w:val="0"/>
          <w:numId w:val="1"/>
        </w:numPr>
        <w:jc w:val="both"/>
        <w:rPr>
          <w:color w:val="000000"/>
          <w:sz w:val="26"/>
          <w:szCs w:val="26"/>
        </w:rPr>
      </w:pPr>
      <w:proofErr w:type="spellStart"/>
      <w:r w:rsidRPr="008B4AC5">
        <w:rPr>
          <w:color w:val="000000"/>
          <w:sz w:val="26"/>
          <w:szCs w:val="26"/>
        </w:rPr>
        <w:t>Теребнев</w:t>
      </w:r>
      <w:proofErr w:type="spellEnd"/>
      <w:r w:rsidRPr="008B4AC5">
        <w:rPr>
          <w:color w:val="000000"/>
          <w:sz w:val="26"/>
          <w:szCs w:val="26"/>
        </w:rPr>
        <w:t xml:space="preserve"> В.В., </w:t>
      </w:r>
      <w:proofErr w:type="spellStart"/>
      <w:r w:rsidRPr="008B4AC5">
        <w:rPr>
          <w:color w:val="000000"/>
          <w:sz w:val="26"/>
          <w:szCs w:val="26"/>
        </w:rPr>
        <w:t>Подгрушный</w:t>
      </w:r>
      <w:proofErr w:type="spellEnd"/>
      <w:r w:rsidRPr="008B4AC5">
        <w:rPr>
          <w:color w:val="000000"/>
          <w:sz w:val="26"/>
          <w:szCs w:val="26"/>
        </w:rPr>
        <w:t xml:space="preserve"> А.В. Пожарная тактика – М.:- 2007,- </w:t>
      </w:r>
      <w:proofErr w:type="gramStart"/>
      <w:r w:rsidRPr="008B4AC5">
        <w:rPr>
          <w:color w:val="000000"/>
          <w:sz w:val="26"/>
          <w:szCs w:val="26"/>
        </w:rPr>
        <w:t>с</w:t>
      </w:r>
      <w:proofErr w:type="gramEnd"/>
      <w:r w:rsidRPr="008B4AC5">
        <w:rPr>
          <w:color w:val="000000"/>
          <w:sz w:val="26"/>
          <w:szCs w:val="26"/>
        </w:rPr>
        <w:t>.</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Пожарная безопасность в строительстве. Ч. 1. Пожарная безопасность систем отопления и вентиляции: Учебник / В.М. </w:t>
      </w:r>
      <w:proofErr w:type="spellStart"/>
      <w:r w:rsidRPr="008B4AC5">
        <w:rPr>
          <w:rFonts w:ascii="Times New Roman" w:hAnsi="Times New Roman" w:cs="Times New Roman"/>
          <w:szCs w:val="26"/>
        </w:rPr>
        <w:t>Есин</w:t>
      </w:r>
      <w:proofErr w:type="spellEnd"/>
      <w:r w:rsidRPr="008B4AC5">
        <w:rPr>
          <w:rFonts w:ascii="Times New Roman" w:hAnsi="Times New Roman" w:cs="Times New Roman"/>
          <w:szCs w:val="26"/>
        </w:rPr>
        <w:t xml:space="preserve">, С.П. Калмыков, М.В. Панов, В.И. </w:t>
      </w:r>
      <w:proofErr w:type="spellStart"/>
      <w:r w:rsidRPr="008B4AC5">
        <w:rPr>
          <w:rFonts w:ascii="Times New Roman" w:hAnsi="Times New Roman" w:cs="Times New Roman"/>
          <w:szCs w:val="26"/>
        </w:rPr>
        <w:t>Сидорук</w:t>
      </w:r>
      <w:proofErr w:type="spellEnd"/>
      <w:r w:rsidRPr="008B4AC5">
        <w:rPr>
          <w:rFonts w:ascii="Times New Roman" w:hAnsi="Times New Roman" w:cs="Times New Roman"/>
          <w:szCs w:val="26"/>
        </w:rPr>
        <w:t>, В.Н. Токарев; Под общ</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р</w:t>
      </w:r>
      <w:proofErr w:type="gramEnd"/>
      <w:r w:rsidRPr="008B4AC5">
        <w:rPr>
          <w:rFonts w:ascii="Times New Roman" w:hAnsi="Times New Roman" w:cs="Times New Roman"/>
          <w:szCs w:val="26"/>
        </w:rPr>
        <w:t>ед. – М.: Академия ГПС МЧС России, 2010. – 284 с.</w:t>
      </w:r>
    </w:p>
    <w:p w:rsidR="008B4AC5" w:rsidRPr="008B4AC5" w:rsidRDefault="008B4AC5" w:rsidP="008B4AC5">
      <w:pPr>
        <w:pStyle w:val="11"/>
        <w:numPr>
          <w:ilvl w:val="0"/>
          <w:numId w:val="1"/>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Пожарная безопасность в строительстве. </w:t>
      </w:r>
      <w:r w:rsidRPr="008B4AC5">
        <w:rPr>
          <w:rFonts w:ascii="Times New Roman" w:hAnsi="Times New Roman" w:cs="Times New Roman"/>
          <w:color w:val="000000"/>
          <w:szCs w:val="26"/>
        </w:rPr>
        <w:t xml:space="preserve">Ч. 2. Пожарная </w:t>
      </w:r>
      <w:proofErr w:type="spellStart"/>
      <w:r w:rsidRPr="008B4AC5">
        <w:rPr>
          <w:rFonts w:ascii="Times New Roman" w:hAnsi="Times New Roman" w:cs="Times New Roman"/>
          <w:color w:val="000000"/>
          <w:szCs w:val="26"/>
        </w:rPr>
        <w:t>профила</w:t>
      </w:r>
      <w:proofErr w:type="gramStart"/>
      <w:r w:rsidRPr="008B4AC5">
        <w:rPr>
          <w:rFonts w:ascii="Times New Roman" w:hAnsi="Times New Roman" w:cs="Times New Roman"/>
          <w:color w:val="000000"/>
          <w:szCs w:val="26"/>
        </w:rPr>
        <w:t>к</w:t>
      </w:r>
      <w:proofErr w:type="spellEnd"/>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br/>
        <w:t xml:space="preserve">тика на объектах защиты: Учебник / В. М. Ройтман, Д. А. </w:t>
      </w:r>
      <w:proofErr w:type="spellStart"/>
      <w:r w:rsidRPr="008B4AC5">
        <w:rPr>
          <w:rFonts w:ascii="Times New Roman" w:hAnsi="Times New Roman" w:cs="Times New Roman"/>
          <w:color w:val="000000"/>
          <w:szCs w:val="26"/>
        </w:rPr>
        <w:t>Самошин</w:t>
      </w:r>
      <w:proofErr w:type="spellEnd"/>
      <w:r w:rsidRPr="008B4AC5">
        <w:rPr>
          <w:rFonts w:ascii="Times New Roman" w:hAnsi="Times New Roman" w:cs="Times New Roman"/>
          <w:color w:val="000000"/>
          <w:szCs w:val="26"/>
        </w:rPr>
        <w:t>, С.</w:t>
      </w:r>
      <w:r w:rsidRPr="008B4AC5">
        <w:rPr>
          <w:rFonts w:ascii="Times New Roman" w:hAnsi="Times New Roman" w:cs="Times New Roman"/>
          <w:color w:val="000000"/>
          <w:szCs w:val="26"/>
        </w:rPr>
        <w:br/>
        <w:t>В. Томин, Т. Ф. Фирсова, А. Г. Фролов; Под общ</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р</w:t>
      </w:r>
      <w:proofErr w:type="gramEnd"/>
      <w:r w:rsidRPr="008B4AC5">
        <w:rPr>
          <w:rFonts w:ascii="Times New Roman" w:hAnsi="Times New Roman" w:cs="Times New Roman"/>
          <w:color w:val="000000"/>
          <w:szCs w:val="26"/>
        </w:rPr>
        <w:t xml:space="preserve">ед. Б. Б. </w:t>
      </w:r>
      <w:proofErr w:type="spellStart"/>
      <w:r w:rsidRPr="008B4AC5">
        <w:rPr>
          <w:rFonts w:ascii="Times New Roman" w:hAnsi="Times New Roman" w:cs="Times New Roman"/>
          <w:color w:val="000000"/>
          <w:szCs w:val="26"/>
        </w:rPr>
        <w:t>Серкова</w:t>
      </w:r>
      <w:proofErr w:type="spellEnd"/>
      <w:r w:rsidRPr="008B4AC5">
        <w:rPr>
          <w:rFonts w:ascii="Times New Roman" w:hAnsi="Times New Roman" w:cs="Times New Roman"/>
          <w:color w:val="000000"/>
          <w:szCs w:val="26"/>
        </w:rPr>
        <w:t>. –</w:t>
      </w:r>
      <w:r w:rsidRPr="008B4AC5">
        <w:rPr>
          <w:rFonts w:ascii="Times New Roman" w:hAnsi="Times New Roman" w:cs="Times New Roman"/>
          <w:color w:val="000000"/>
          <w:szCs w:val="26"/>
        </w:rPr>
        <w:br/>
        <w:t xml:space="preserve">М.: Академия ГПС МЧС России, 2014. – 550 </w:t>
      </w:r>
      <w:proofErr w:type="gramStart"/>
      <w:r w:rsidRPr="008B4AC5">
        <w:rPr>
          <w:rFonts w:ascii="Times New Roman" w:hAnsi="Times New Roman" w:cs="Times New Roman"/>
          <w:color w:val="000000"/>
          <w:szCs w:val="26"/>
        </w:rPr>
        <w:t>с</w:t>
      </w:r>
      <w:proofErr w:type="gramEnd"/>
      <w:r w:rsidRPr="008B4AC5">
        <w:rPr>
          <w:rFonts w:ascii="Times New Roman" w:hAnsi="Times New Roman" w:cs="Times New Roman"/>
          <w:color w:val="000000"/>
          <w:szCs w:val="26"/>
        </w:rPr>
        <w:t>.</w:t>
      </w:r>
    </w:p>
    <w:p w:rsidR="008B4AC5" w:rsidRPr="008B4AC5" w:rsidRDefault="008B4AC5" w:rsidP="00434102">
      <w:pPr>
        <w:pStyle w:val="a6"/>
        <w:jc w:val="both"/>
        <w:rPr>
          <w:color w:val="000000"/>
          <w:sz w:val="26"/>
          <w:szCs w:val="26"/>
        </w:rPr>
      </w:pPr>
    </w:p>
    <w:p w:rsidR="008B4AC5" w:rsidRPr="008B4AC5" w:rsidRDefault="008B4AC5" w:rsidP="00785E12">
      <w:pPr>
        <w:pStyle w:val="ConsPlusNormal"/>
        <w:spacing w:before="40" w:after="40" w:line="276" w:lineRule="auto"/>
        <w:ind w:firstLine="540"/>
        <w:jc w:val="both"/>
        <w:rPr>
          <w:sz w:val="26"/>
          <w:szCs w:val="26"/>
        </w:rPr>
      </w:pPr>
    </w:p>
    <w:sectPr w:rsidR="008B4AC5" w:rsidRPr="008B4AC5" w:rsidSect="0074505A">
      <w:pgSz w:w="11906" w:h="16838"/>
      <w:pgMar w:top="127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175F00"/>
    <w:multiLevelType w:val="multilevel"/>
    <w:tmpl w:val="44C472BC"/>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3"/>
        <w:w w:val="100"/>
        <w:position w:val="0"/>
        <w:sz w:val="26"/>
        <w:szCs w:val="26"/>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561796"/>
    <w:rsid w:val="00003601"/>
    <w:rsid w:val="00003B65"/>
    <w:rsid w:val="0002085C"/>
    <w:rsid w:val="00077597"/>
    <w:rsid w:val="0008645E"/>
    <w:rsid w:val="000A6E97"/>
    <w:rsid w:val="000D6E3E"/>
    <w:rsid w:val="000D7813"/>
    <w:rsid w:val="00103E13"/>
    <w:rsid w:val="0019321F"/>
    <w:rsid w:val="001D2B82"/>
    <w:rsid w:val="001F4A37"/>
    <w:rsid w:val="002A6FDE"/>
    <w:rsid w:val="002B2BEF"/>
    <w:rsid w:val="002C05B1"/>
    <w:rsid w:val="0031756C"/>
    <w:rsid w:val="003C6D97"/>
    <w:rsid w:val="003D2BF7"/>
    <w:rsid w:val="0040279B"/>
    <w:rsid w:val="00425E2E"/>
    <w:rsid w:val="00434102"/>
    <w:rsid w:val="004457DB"/>
    <w:rsid w:val="00480BB8"/>
    <w:rsid w:val="004841F9"/>
    <w:rsid w:val="00485E56"/>
    <w:rsid w:val="004D10B3"/>
    <w:rsid w:val="00553FEC"/>
    <w:rsid w:val="00561796"/>
    <w:rsid w:val="00574DC4"/>
    <w:rsid w:val="00581C7A"/>
    <w:rsid w:val="005958C6"/>
    <w:rsid w:val="005A09D7"/>
    <w:rsid w:val="005B6180"/>
    <w:rsid w:val="005C239F"/>
    <w:rsid w:val="005E767E"/>
    <w:rsid w:val="006454D3"/>
    <w:rsid w:val="00674B49"/>
    <w:rsid w:val="00693FF7"/>
    <w:rsid w:val="006D1146"/>
    <w:rsid w:val="006E6D14"/>
    <w:rsid w:val="00731F05"/>
    <w:rsid w:val="0074505A"/>
    <w:rsid w:val="00785E12"/>
    <w:rsid w:val="008464EB"/>
    <w:rsid w:val="00863CC9"/>
    <w:rsid w:val="008B4AC5"/>
    <w:rsid w:val="008F7AB1"/>
    <w:rsid w:val="00954BD2"/>
    <w:rsid w:val="00982328"/>
    <w:rsid w:val="00987CE3"/>
    <w:rsid w:val="009F7BB6"/>
    <w:rsid w:val="00A010F8"/>
    <w:rsid w:val="00A123E6"/>
    <w:rsid w:val="00A50487"/>
    <w:rsid w:val="00A73BD5"/>
    <w:rsid w:val="00A84172"/>
    <w:rsid w:val="00AB0325"/>
    <w:rsid w:val="00AC3FAE"/>
    <w:rsid w:val="00B02BDA"/>
    <w:rsid w:val="00BA0676"/>
    <w:rsid w:val="00BF4CE2"/>
    <w:rsid w:val="00C63474"/>
    <w:rsid w:val="00C757F1"/>
    <w:rsid w:val="00C84CE9"/>
    <w:rsid w:val="00C90C5C"/>
    <w:rsid w:val="00CA44F9"/>
    <w:rsid w:val="00CD5699"/>
    <w:rsid w:val="00D27AEA"/>
    <w:rsid w:val="00D467E4"/>
    <w:rsid w:val="00D61299"/>
    <w:rsid w:val="00D86B68"/>
    <w:rsid w:val="00D87D83"/>
    <w:rsid w:val="00DC667D"/>
    <w:rsid w:val="00E05BF0"/>
    <w:rsid w:val="00E15106"/>
    <w:rsid w:val="00E244E2"/>
    <w:rsid w:val="00E25C68"/>
    <w:rsid w:val="00E43387"/>
    <w:rsid w:val="00E67171"/>
    <w:rsid w:val="00EB071F"/>
    <w:rsid w:val="00EE1C7F"/>
    <w:rsid w:val="00F02846"/>
    <w:rsid w:val="00F05E0B"/>
    <w:rsid w:val="00F60502"/>
    <w:rsid w:val="00F62E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71F"/>
  </w:style>
  <w:style w:type="paragraph" w:styleId="1">
    <w:name w:val="heading 1"/>
    <w:basedOn w:val="a"/>
    <w:next w:val="a"/>
    <w:link w:val="10"/>
    <w:qFormat/>
    <w:rsid w:val="00561796"/>
    <w:pPr>
      <w:keepNext/>
      <w:widowControl w:val="0"/>
      <w:tabs>
        <w:tab w:val="left" w:pos="1701"/>
      </w:tabs>
      <w:autoSpaceDE w:val="0"/>
      <w:autoSpaceDN w:val="0"/>
      <w:adjustRightInd w:val="0"/>
      <w:spacing w:after="0" w:line="240" w:lineRule="auto"/>
      <w:jc w:val="both"/>
      <w:outlineLvl w:val="0"/>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796"/>
    <w:rPr>
      <w:rFonts w:ascii="Times New Roman" w:eastAsia="Times New Roman" w:hAnsi="Times New Roman" w:cs="Times New Roman"/>
      <w:sz w:val="24"/>
      <w:szCs w:val="20"/>
    </w:rPr>
  </w:style>
  <w:style w:type="paragraph" w:styleId="a3">
    <w:name w:val="Body Text Indent"/>
    <w:basedOn w:val="a"/>
    <w:link w:val="a4"/>
    <w:rsid w:val="00561796"/>
    <w:pPr>
      <w:widowControl w:val="0"/>
      <w:shd w:val="clear" w:color="auto" w:fill="FFFFFF"/>
      <w:autoSpaceDE w:val="0"/>
      <w:autoSpaceDN w:val="0"/>
      <w:adjustRightInd w:val="0"/>
      <w:spacing w:after="0" w:line="240" w:lineRule="auto"/>
      <w:ind w:firstLine="709"/>
      <w:jc w:val="both"/>
    </w:pPr>
    <w:rPr>
      <w:rFonts w:ascii="Times New Roman" w:eastAsia="Times New Roman" w:hAnsi="Times New Roman" w:cs="Times New Roman"/>
      <w:color w:val="000000"/>
      <w:spacing w:val="-9"/>
      <w:sz w:val="24"/>
      <w:szCs w:val="24"/>
    </w:rPr>
  </w:style>
  <w:style w:type="character" w:customStyle="1" w:styleId="a4">
    <w:name w:val="Основной текст с отступом Знак"/>
    <w:basedOn w:val="a0"/>
    <w:link w:val="a3"/>
    <w:rsid w:val="00561796"/>
    <w:rPr>
      <w:rFonts w:ascii="Times New Roman" w:eastAsia="Times New Roman" w:hAnsi="Times New Roman" w:cs="Times New Roman"/>
      <w:color w:val="000000"/>
      <w:spacing w:val="-9"/>
      <w:sz w:val="24"/>
      <w:szCs w:val="24"/>
      <w:shd w:val="clear" w:color="auto" w:fill="FFFFFF"/>
    </w:rPr>
  </w:style>
  <w:style w:type="paragraph" w:customStyle="1" w:styleId="ConsPlusNormal">
    <w:name w:val="ConsPlusNormal"/>
    <w:rsid w:val="00E244E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E244E2"/>
    <w:pPr>
      <w:widowControl w:val="0"/>
      <w:autoSpaceDE w:val="0"/>
      <w:autoSpaceDN w:val="0"/>
      <w:adjustRightInd w:val="0"/>
      <w:spacing w:after="0" w:line="240" w:lineRule="auto"/>
    </w:pPr>
    <w:rPr>
      <w:rFonts w:ascii="Arial" w:hAnsi="Arial" w:cs="Arial"/>
      <w:b/>
      <w:bCs/>
      <w:sz w:val="24"/>
      <w:szCs w:val="24"/>
    </w:rPr>
  </w:style>
  <w:style w:type="character" w:customStyle="1" w:styleId="a5">
    <w:name w:val="Основной текст_"/>
    <w:link w:val="11"/>
    <w:locked/>
    <w:rsid w:val="008B4AC5"/>
    <w:rPr>
      <w:spacing w:val="-3"/>
      <w:sz w:val="26"/>
      <w:shd w:val="clear" w:color="auto" w:fill="FFFFFF"/>
    </w:rPr>
  </w:style>
  <w:style w:type="paragraph" w:customStyle="1" w:styleId="11">
    <w:name w:val="Основной текст1"/>
    <w:basedOn w:val="a"/>
    <w:link w:val="a5"/>
    <w:rsid w:val="008B4AC5"/>
    <w:pPr>
      <w:widowControl w:val="0"/>
      <w:shd w:val="clear" w:color="auto" w:fill="FFFFFF"/>
      <w:spacing w:before="1080" w:after="0" w:line="324" w:lineRule="exact"/>
      <w:jc w:val="center"/>
    </w:pPr>
    <w:rPr>
      <w:spacing w:val="-3"/>
      <w:sz w:val="26"/>
      <w:shd w:val="clear" w:color="auto" w:fill="FFFFFF"/>
    </w:rPr>
  </w:style>
  <w:style w:type="paragraph" w:styleId="a6">
    <w:name w:val="Normal (Web)"/>
    <w:basedOn w:val="a"/>
    <w:rsid w:val="008B4AC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rsid w:val="008B4AC5"/>
    <w:rPr>
      <w:rFonts w:cs="Times New Roman"/>
      <w:color w:val="0000FF"/>
      <w:u w:val="single"/>
    </w:rPr>
  </w:style>
  <w:style w:type="paragraph" w:customStyle="1" w:styleId="ConsPlusJurTerm">
    <w:name w:val="ConsPlusJurTerm"/>
    <w:uiPriority w:val="99"/>
    <w:rsid w:val="00CA44F9"/>
    <w:pPr>
      <w:widowControl w:val="0"/>
      <w:autoSpaceDE w:val="0"/>
      <w:autoSpaceDN w:val="0"/>
      <w:adjustRightInd w:val="0"/>
      <w:spacing w:after="0" w:line="240" w:lineRule="auto"/>
    </w:pPr>
    <w:rPr>
      <w:rFonts w:ascii="Times New Roman" w:hAnsi="Times New Roman" w:cs="Times New Roman"/>
      <w:sz w:val="24"/>
      <w:szCs w:val="24"/>
    </w:rPr>
  </w:style>
  <w:style w:type="paragraph" w:styleId="a8">
    <w:name w:val="Balloon Text"/>
    <w:basedOn w:val="a"/>
    <w:link w:val="a9"/>
    <w:uiPriority w:val="99"/>
    <w:semiHidden/>
    <w:unhideWhenUsed/>
    <w:rsid w:val="004841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41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gov.ru/" TargetMode="External"/><Relationship Id="rId13" Type="http://schemas.openxmlformats.org/officeDocument/2006/relationships/hyperlink" Target="http://Consultant.ru/" TargetMode="External"/><Relationship Id="rId3" Type="http://schemas.openxmlformats.org/officeDocument/2006/relationships/styles" Target="styles.xml"/><Relationship Id="rId7" Type="http://schemas.openxmlformats.org/officeDocument/2006/relationships/hyperlink" Target="http://pravo.gov.ru/" TargetMode="External"/><Relationship Id="rId12" Type="http://schemas.openxmlformats.org/officeDocument/2006/relationships/hyperlink" Target="http://Consult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Consult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onsultant.ru/" TargetMode="External"/><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yperlink" Target="http://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5C527-D1F2-424C-A669-6D6A3B7CE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6450</Words>
  <Characters>36769</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Tester</dc:creator>
  <cp:lastModifiedBy>Tester</cp:lastModifiedBy>
  <cp:revision>5</cp:revision>
  <cp:lastPrinted>2021-12-16T01:09:00Z</cp:lastPrinted>
  <dcterms:created xsi:type="dcterms:W3CDTF">2022-02-20T23:09:00Z</dcterms:created>
  <dcterms:modified xsi:type="dcterms:W3CDTF">2022-03-01T23:31:00Z</dcterms:modified>
</cp:coreProperties>
</file>